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406D1" w14:textId="77777777" w:rsidR="0076046B" w:rsidRPr="0076046B" w:rsidRDefault="0076046B"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43F63BB8" w14:textId="1B8B1B50" w:rsidR="00854DA3" w:rsidRPr="005E3A6B" w:rsidRDefault="00854DA3" w:rsidP="0007261B">
      <w:pPr>
        <w:overflowPunct w:val="0"/>
        <w:autoSpaceDE w:val="0"/>
        <w:autoSpaceDN w:val="0"/>
        <w:adjustRightInd w:val="0"/>
        <w:spacing w:after="0" w:line="240" w:lineRule="auto"/>
        <w:jc w:val="center"/>
        <w:textAlignment w:val="baseline"/>
        <w:rPr>
          <w:rFonts w:eastAsia="Times New Roman" w:cstheme="minorHAnsi"/>
          <w:b/>
          <w:sz w:val="28"/>
          <w:szCs w:val="20"/>
          <w:lang w:eastAsia="cs-CZ"/>
        </w:rPr>
      </w:pPr>
      <w:r w:rsidRPr="005E3A6B">
        <w:rPr>
          <w:rFonts w:eastAsia="Times New Roman" w:cstheme="minorHAnsi"/>
          <w:b/>
          <w:sz w:val="28"/>
          <w:szCs w:val="20"/>
          <w:lang w:eastAsia="cs-CZ"/>
        </w:rPr>
        <w:t>SMLOUVA O POSKYTNUTÍ DOTACE</w:t>
      </w:r>
    </w:p>
    <w:p w14:paraId="23D84756" w14:textId="164C5834" w:rsidR="00854DA3" w:rsidRPr="005E3A6B" w:rsidRDefault="0007261B" w:rsidP="006059AA">
      <w:pPr>
        <w:overflowPunct w:val="0"/>
        <w:autoSpaceDE w:val="0"/>
        <w:autoSpaceDN w:val="0"/>
        <w:adjustRightInd w:val="0"/>
        <w:spacing w:after="0" w:line="240" w:lineRule="auto"/>
        <w:jc w:val="center"/>
        <w:textAlignment w:val="baseline"/>
        <w:rPr>
          <w:rFonts w:eastAsia="Times New Roman" w:cstheme="minorHAnsi"/>
          <w:b/>
          <w:sz w:val="28"/>
          <w:szCs w:val="20"/>
          <w:lang w:eastAsia="cs-CZ"/>
        </w:rPr>
      </w:pPr>
      <w:r>
        <w:rPr>
          <w:rFonts w:eastAsia="Times New Roman" w:cstheme="minorHAnsi"/>
          <w:b/>
          <w:sz w:val="28"/>
          <w:szCs w:val="20"/>
          <w:lang w:eastAsia="cs-CZ"/>
        </w:rPr>
        <w:t xml:space="preserve"> </w:t>
      </w:r>
      <w:r w:rsidR="00840347">
        <w:rPr>
          <w:rFonts w:eastAsia="Times New Roman" w:cstheme="minorHAnsi"/>
          <w:b/>
          <w:sz w:val="28"/>
          <w:szCs w:val="20"/>
          <w:lang w:eastAsia="cs-CZ"/>
        </w:rPr>
        <w:t xml:space="preserve">č. </w:t>
      </w:r>
    </w:p>
    <w:p w14:paraId="3B356205" w14:textId="77777777" w:rsidR="00854DA3" w:rsidRPr="005E3A6B"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09FE2100" w14:textId="77777777" w:rsidR="00854DA3" w:rsidRPr="000001EE"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r w:rsidRPr="000001EE">
        <w:rPr>
          <w:rFonts w:eastAsia="Times New Roman" w:cstheme="minorHAnsi"/>
          <w:lang w:eastAsia="cs-CZ"/>
        </w:rPr>
        <w:t>Smluvní strany:</w:t>
      </w:r>
    </w:p>
    <w:p w14:paraId="7544C5E7" w14:textId="77777777" w:rsidR="00854DA3" w:rsidRPr="000001EE"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6A692501" w14:textId="0DC14127" w:rsidR="00854DA3" w:rsidRPr="000001EE" w:rsidRDefault="007C1BF5" w:rsidP="00B212B2">
      <w:pPr>
        <w:overflowPunct w:val="0"/>
        <w:autoSpaceDE w:val="0"/>
        <w:autoSpaceDN w:val="0"/>
        <w:adjustRightInd w:val="0"/>
        <w:spacing w:after="0" w:line="240" w:lineRule="auto"/>
        <w:jc w:val="both"/>
        <w:textAlignment w:val="baseline"/>
        <w:rPr>
          <w:rFonts w:eastAsia="Times New Roman" w:cstheme="minorHAnsi"/>
          <w:lang w:eastAsia="cs-CZ"/>
        </w:rPr>
      </w:pPr>
      <w:r>
        <w:rPr>
          <w:rFonts w:eastAsia="Times New Roman" w:cstheme="minorHAnsi"/>
          <w:b/>
          <w:lang w:eastAsia="cs-CZ"/>
        </w:rPr>
        <w:t>STATUTÁRNÍ MĚSTO LIBEREC</w:t>
      </w:r>
    </w:p>
    <w:p w14:paraId="5EBD7B64" w14:textId="089661AE" w:rsidR="00854DA3" w:rsidRPr="000001EE" w:rsidRDefault="006059AA" w:rsidP="00B212B2">
      <w:pPr>
        <w:overflowPunct w:val="0"/>
        <w:autoSpaceDE w:val="0"/>
        <w:autoSpaceDN w:val="0"/>
        <w:adjustRightInd w:val="0"/>
        <w:spacing w:after="0" w:line="240" w:lineRule="auto"/>
        <w:jc w:val="both"/>
        <w:textAlignment w:val="baseline"/>
        <w:rPr>
          <w:rFonts w:eastAsia="Times New Roman" w:cstheme="minorHAnsi"/>
          <w:lang w:eastAsia="cs-CZ"/>
        </w:rPr>
      </w:pPr>
      <w:r w:rsidRPr="000001EE">
        <w:rPr>
          <w:rFonts w:eastAsia="Times New Roman" w:cstheme="minorHAnsi"/>
          <w:lang w:eastAsia="cs-CZ"/>
        </w:rPr>
        <w:t>sídlo</w:t>
      </w:r>
      <w:r w:rsidRPr="000001EE">
        <w:rPr>
          <w:rFonts w:eastAsia="Times New Roman" w:cstheme="minorHAnsi"/>
          <w:lang w:eastAsia="cs-CZ"/>
        </w:rPr>
        <w:tab/>
      </w:r>
      <w:r w:rsidR="00854DA3" w:rsidRPr="000001EE">
        <w:rPr>
          <w:rFonts w:eastAsia="Times New Roman" w:cstheme="minorHAnsi"/>
          <w:lang w:eastAsia="cs-CZ"/>
        </w:rPr>
        <w:t>nám. Dr. E. Beneše 1, 460 59 Liberec 1</w:t>
      </w:r>
    </w:p>
    <w:p w14:paraId="263397FA" w14:textId="4C961722" w:rsidR="00854DA3" w:rsidRPr="000001EE" w:rsidRDefault="00854DA3" w:rsidP="00B212B2">
      <w:pPr>
        <w:keepNext/>
        <w:overflowPunct w:val="0"/>
        <w:autoSpaceDE w:val="0"/>
        <w:autoSpaceDN w:val="0"/>
        <w:adjustRightInd w:val="0"/>
        <w:spacing w:after="0" w:line="240" w:lineRule="auto"/>
        <w:jc w:val="both"/>
        <w:textAlignment w:val="baseline"/>
        <w:outlineLvl w:val="3"/>
        <w:rPr>
          <w:rFonts w:eastAsia="Times New Roman" w:cstheme="minorHAnsi"/>
          <w:lang w:eastAsia="cs-CZ"/>
        </w:rPr>
      </w:pPr>
      <w:r w:rsidRPr="000001EE">
        <w:rPr>
          <w:rFonts w:eastAsia="Times New Roman" w:cstheme="minorHAnsi"/>
          <w:lang w:eastAsia="cs-CZ"/>
        </w:rPr>
        <w:t xml:space="preserve">IČ </w:t>
      </w:r>
      <w:r w:rsidR="006059AA" w:rsidRPr="000001EE">
        <w:rPr>
          <w:rFonts w:eastAsia="Times New Roman" w:cstheme="minorHAnsi"/>
          <w:lang w:eastAsia="cs-CZ"/>
        </w:rPr>
        <w:tab/>
      </w:r>
      <w:r w:rsidRPr="000001EE">
        <w:rPr>
          <w:rFonts w:eastAsia="Times New Roman" w:cstheme="minorHAnsi"/>
          <w:lang w:eastAsia="cs-CZ"/>
        </w:rPr>
        <w:t>002 62 978</w:t>
      </w:r>
    </w:p>
    <w:p w14:paraId="245A13D6" w14:textId="06424A21" w:rsidR="00854DA3" w:rsidRPr="000001EE" w:rsidRDefault="006F6CF0" w:rsidP="00B212B2">
      <w:pPr>
        <w:overflowPunct w:val="0"/>
        <w:autoSpaceDE w:val="0"/>
        <w:autoSpaceDN w:val="0"/>
        <w:adjustRightInd w:val="0"/>
        <w:spacing w:after="0" w:line="240" w:lineRule="auto"/>
        <w:jc w:val="both"/>
        <w:textAlignment w:val="baseline"/>
        <w:rPr>
          <w:rFonts w:eastAsia="Times New Roman" w:cstheme="minorHAnsi"/>
          <w:lang w:eastAsia="cs-CZ"/>
        </w:rPr>
      </w:pPr>
      <w:r w:rsidRPr="000001EE">
        <w:rPr>
          <w:rFonts w:eastAsia="Times New Roman" w:cstheme="minorHAnsi"/>
          <w:lang w:eastAsia="cs-CZ"/>
        </w:rPr>
        <w:t>Zastoupené Ing. Jaroslavem Zámečníkem, CSc.</w:t>
      </w:r>
      <w:r w:rsidR="00854DA3" w:rsidRPr="000001EE">
        <w:rPr>
          <w:rFonts w:eastAsia="Times New Roman" w:cstheme="minorHAnsi"/>
          <w:lang w:eastAsia="cs-CZ"/>
        </w:rPr>
        <w:t>, primátorem města</w:t>
      </w:r>
    </w:p>
    <w:p w14:paraId="2EB7AD32" w14:textId="3543CD1F" w:rsidR="00854DA3" w:rsidRPr="000001EE" w:rsidRDefault="006059AA" w:rsidP="00B212B2">
      <w:pPr>
        <w:overflowPunct w:val="0"/>
        <w:autoSpaceDE w:val="0"/>
        <w:autoSpaceDN w:val="0"/>
        <w:adjustRightInd w:val="0"/>
        <w:spacing w:after="0" w:line="240" w:lineRule="auto"/>
        <w:jc w:val="both"/>
        <w:textAlignment w:val="baseline"/>
        <w:rPr>
          <w:rFonts w:eastAsia="Times New Roman" w:cstheme="minorHAnsi"/>
          <w:lang w:eastAsia="cs-CZ"/>
        </w:rPr>
      </w:pPr>
      <w:r w:rsidRPr="000001EE">
        <w:rPr>
          <w:rFonts w:eastAsia="Times New Roman" w:cstheme="minorHAnsi"/>
          <w:lang w:eastAsia="cs-CZ"/>
        </w:rPr>
        <w:t>Č</w:t>
      </w:r>
      <w:r w:rsidR="00854DA3" w:rsidRPr="000001EE">
        <w:rPr>
          <w:rFonts w:eastAsia="Times New Roman" w:cstheme="minorHAnsi"/>
          <w:lang w:eastAsia="cs-CZ"/>
        </w:rPr>
        <w:t>íslo bankovního</w:t>
      </w:r>
      <w:r w:rsidR="005B719D" w:rsidRPr="000001EE">
        <w:rPr>
          <w:rFonts w:eastAsia="Times New Roman" w:cstheme="minorHAnsi"/>
          <w:lang w:eastAsia="cs-CZ"/>
        </w:rPr>
        <w:t xml:space="preserve"> účtu: </w:t>
      </w:r>
      <w:r w:rsidR="009A0C25" w:rsidRPr="000001EE">
        <w:rPr>
          <w:rFonts w:eastAsia="Times New Roman" w:cstheme="minorHAnsi"/>
          <w:lang w:eastAsia="cs-CZ"/>
        </w:rPr>
        <w:t>4096302/0800</w:t>
      </w:r>
      <w:r w:rsidR="00C45315" w:rsidRPr="000001EE">
        <w:rPr>
          <w:rFonts w:eastAsia="Times New Roman" w:cstheme="minorHAnsi"/>
          <w:lang w:eastAsia="cs-CZ"/>
        </w:rPr>
        <w:t xml:space="preserve">, vedený u </w:t>
      </w:r>
      <w:r w:rsidR="009A0C25" w:rsidRPr="000001EE">
        <w:rPr>
          <w:rFonts w:eastAsia="Times New Roman" w:cstheme="minorHAnsi"/>
          <w:lang w:eastAsia="cs-CZ"/>
        </w:rPr>
        <w:t>České spořitelny</w:t>
      </w:r>
    </w:p>
    <w:p w14:paraId="577C1055" w14:textId="77777777" w:rsidR="00854DA3" w:rsidRPr="000001EE" w:rsidRDefault="00854DA3" w:rsidP="00B212B2">
      <w:pPr>
        <w:overflowPunct w:val="0"/>
        <w:autoSpaceDE w:val="0"/>
        <w:autoSpaceDN w:val="0"/>
        <w:adjustRightInd w:val="0"/>
        <w:spacing w:after="0" w:line="240" w:lineRule="auto"/>
        <w:jc w:val="both"/>
        <w:textAlignment w:val="baseline"/>
        <w:rPr>
          <w:rFonts w:eastAsia="Times New Roman" w:cstheme="minorHAnsi"/>
          <w:i/>
          <w:lang w:eastAsia="cs-CZ"/>
        </w:rPr>
      </w:pPr>
      <w:r w:rsidRPr="000001EE">
        <w:rPr>
          <w:rFonts w:eastAsia="Times New Roman" w:cstheme="minorHAnsi"/>
          <w:i/>
          <w:lang w:eastAsia="cs-CZ"/>
        </w:rPr>
        <w:t>(jako strana poskytující dotaci, dále jen poskytovatel)</w:t>
      </w:r>
    </w:p>
    <w:p w14:paraId="4D8B7D6C" w14:textId="77777777" w:rsidR="00854DA3" w:rsidRPr="000001EE"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7B576B54" w14:textId="77777777" w:rsidR="00854DA3" w:rsidRPr="000001EE"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r w:rsidRPr="000001EE">
        <w:rPr>
          <w:rFonts w:eastAsia="Times New Roman" w:cstheme="minorHAnsi"/>
          <w:lang w:eastAsia="cs-CZ"/>
        </w:rPr>
        <w:t>a</w:t>
      </w:r>
    </w:p>
    <w:p w14:paraId="63BD6036" w14:textId="77777777" w:rsidR="00854DA3" w:rsidRPr="000001EE"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7320EAA1" w14:textId="29D25E0C" w:rsidR="00854DA3" w:rsidRPr="000001EE" w:rsidRDefault="00301FF3" w:rsidP="00B212B2">
      <w:pPr>
        <w:overflowPunct w:val="0"/>
        <w:autoSpaceDE w:val="0"/>
        <w:autoSpaceDN w:val="0"/>
        <w:adjustRightInd w:val="0"/>
        <w:spacing w:after="0" w:line="240" w:lineRule="auto"/>
        <w:jc w:val="both"/>
        <w:textAlignment w:val="baseline"/>
        <w:rPr>
          <w:rFonts w:eastAsia="Times New Roman" w:cstheme="minorHAnsi"/>
          <w:lang w:eastAsia="cs-CZ"/>
        </w:rPr>
      </w:pPr>
      <w:r>
        <w:rPr>
          <w:rFonts w:eastAsia="Times New Roman" w:cstheme="minorHAnsi"/>
          <w:b/>
          <w:lang w:eastAsia="cs-CZ"/>
        </w:rPr>
        <w:t>název</w:t>
      </w:r>
    </w:p>
    <w:p w14:paraId="50D61BB9" w14:textId="772F58F0" w:rsidR="00854DA3" w:rsidRPr="000001EE"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r w:rsidRPr="000001EE">
        <w:rPr>
          <w:rFonts w:eastAsia="Times New Roman" w:cstheme="minorHAnsi"/>
          <w:lang w:eastAsia="cs-CZ"/>
        </w:rPr>
        <w:t>IČ</w:t>
      </w:r>
      <w:r w:rsidR="003C4BAE" w:rsidRPr="000001EE">
        <w:rPr>
          <w:rFonts w:eastAsia="Times New Roman" w:cstheme="minorHAnsi"/>
          <w:lang w:eastAsia="cs-CZ"/>
        </w:rPr>
        <w:tab/>
        <w:t xml:space="preserve"> </w:t>
      </w:r>
    </w:p>
    <w:p w14:paraId="40F25E26" w14:textId="279A717F" w:rsidR="00854DA3" w:rsidRPr="000001EE" w:rsidRDefault="00014C18" w:rsidP="00B212B2">
      <w:pPr>
        <w:overflowPunct w:val="0"/>
        <w:autoSpaceDE w:val="0"/>
        <w:autoSpaceDN w:val="0"/>
        <w:adjustRightInd w:val="0"/>
        <w:spacing w:after="0" w:line="240" w:lineRule="auto"/>
        <w:jc w:val="both"/>
        <w:textAlignment w:val="baseline"/>
        <w:rPr>
          <w:rFonts w:cstheme="minorHAnsi"/>
        </w:rPr>
      </w:pPr>
      <w:r w:rsidRPr="000001EE">
        <w:rPr>
          <w:rFonts w:eastAsia="Times New Roman" w:cstheme="minorHAnsi"/>
          <w:lang w:eastAsia="cs-CZ"/>
        </w:rPr>
        <w:t>S</w:t>
      </w:r>
      <w:r w:rsidR="003C4BAE" w:rsidRPr="000001EE">
        <w:rPr>
          <w:rFonts w:eastAsia="Times New Roman" w:cstheme="minorHAnsi"/>
          <w:lang w:eastAsia="cs-CZ"/>
        </w:rPr>
        <w:t xml:space="preserve">ídlo </w:t>
      </w:r>
      <w:r w:rsidR="003C4BAE" w:rsidRPr="000001EE">
        <w:rPr>
          <w:rFonts w:eastAsia="Times New Roman" w:cstheme="minorHAnsi"/>
          <w:lang w:eastAsia="cs-CZ"/>
        </w:rPr>
        <w:tab/>
      </w:r>
    </w:p>
    <w:p w14:paraId="32078F16" w14:textId="3EE9F01B" w:rsidR="00174392" w:rsidRPr="000001EE" w:rsidRDefault="00E0049C" w:rsidP="00B212B2">
      <w:pPr>
        <w:overflowPunct w:val="0"/>
        <w:autoSpaceDE w:val="0"/>
        <w:autoSpaceDN w:val="0"/>
        <w:adjustRightInd w:val="0"/>
        <w:spacing w:after="0" w:line="240" w:lineRule="auto"/>
        <w:jc w:val="both"/>
        <w:textAlignment w:val="baseline"/>
        <w:rPr>
          <w:rFonts w:eastAsia="Times New Roman" w:cstheme="minorHAnsi"/>
          <w:lang w:eastAsia="cs-CZ"/>
        </w:rPr>
      </w:pPr>
      <w:r w:rsidRPr="000001EE">
        <w:rPr>
          <w:rFonts w:cstheme="minorHAnsi"/>
        </w:rPr>
        <w:t xml:space="preserve">Zastoupené </w:t>
      </w:r>
    </w:p>
    <w:p w14:paraId="2D12BEC2" w14:textId="198FF70E" w:rsidR="00854DA3"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r w:rsidRPr="000001EE">
        <w:rPr>
          <w:rFonts w:eastAsia="Times New Roman" w:cstheme="minorHAnsi"/>
          <w:lang w:eastAsia="cs-CZ"/>
        </w:rPr>
        <w:t xml:space="preserve">Číslo bankovního účtu: </w:t>
      </w:r>
      <w:r w:rsidR="00301FF3">
        <w:rPr>
          <w:rFonts w:eastAsia="Times New Roman" w:cstheme="minorHAnsi"/>
          <w:lang w:eastAsia="cs-CZ"/>
        </w:rPr>
        <w:t xml:space="preserve"> </w:t>
      </w:r>
    </w:p>
    <w:p w14:paraId="50BF9713" w14:textId="6678E883" w:rsidR="00D54992" w:rsidRPr="000001EE" w:rsidRDefault="00D54992" w:rsidP="00B212B2">
      <w:pPr>
        <w:overflowPunct w:val="0"/>
        <w:autoSpaceDE w:val="0"/>
        <w:autoSpaceDN w:val="0"/>
        <w:adjustRightInd w:val="0"/>
        <w:spacing w:after="0" w:line="240" w:lineRule="auto"/>
        <w:jc w:val="both"/>
        <w:textAlignment w:val="baseline"/>
        <w:rPr>
          <w:rFonts w:eastAsia="Times New Roman" w:cstheme="minorHAnsi"/>
          <w:lang w:eastAsia="cs-CZ"/>
        </w:rPr>
      </w:pPr>
      <w:r>
        <w:rPr>
          <w:rFonts w:eastAsia="Times New Roman" w:cstheme="minorHAnsi"/>
          <w:lang w:eastAsia="cs-CZ"/>
        </w:rPr>
        <w:t xml:space="preserve">Zapsaný </w:t>
      </w:r>
    </w:p>
    <w:p w14:paraId="432CE1FB" w14:textId="77777777" w:rsidR="00854DA3" w:rsidRPr="000001EE" w:rsidRDefault="00854DA3" w:rsidP="00B212B2">
      <w:pPr>
        <w:tabs>
          <w:tab w:val="left" w:pos="708"/>
          <w:tab w:val="left" w:pos="1416"/>
          <w:tab w:val="left" w:pos="2124"/>
          <w:tab w:val="left" w:pos="2832"/>
          <w:tab w:val="left" w:pos="3540"/>
          <w:tab w:val="left" w:pos="4248"/>
          <w:tab w:val="left" w:pos="4956"/>
          <w:tab w:val="left" w:pos="5655"/>
        </w:tabs>
        <w:overflowPunct w:val="0"/>
        <w:autoSpaceDE w:val="0"/>
        <w:autoSpaceDN w:val="0"/>
        <w:adjustRightInd w:val="0"/>
        <w:spacing w:after="0" w:line="240" w:lineRule="auto"/>
        <w:jc w:val="both"/>
        <w:textAlignment w:val="baseline"/>
        <w:rPr>
          <w:rFonts w:eastAsia="Times New Roman" w:cstheme="minorHAnsi"/>
          <w:i/>
          <w:lang w:eastAsia="cs-CZ"/>
        </w:rPr>
      </w:pPr>
      <w:r w:rsidRPr="000001EE">
        <w:rPr>
          <w:rFonts w:eastAsia="Times New Roman" w:cstheme="minorHAnsi"/>
          <w:i/>
          <w:lang w:eastAsia="cs-CZ"/>
        </w:rPr>
        <w:t>(dále jen příjemce)</w:t>
      </w:r>
    </w:p>
    <w:p w14:paraId="2C6F5040" w14:textId="77777777" w:rsidR="0061730B" w:rsidRPr="000001EE" w:rsidRDefault="0061730B" w:rsidP="00B212B2">
      <w:pPr>
        <w:tabs>
          <w:tab w:val="left" w:pos="708"/>
          <w:tab w:val="left" w:pos="1416"/>
          <w:tab w:val="left" w:pos="2124"/>
          <w:tab w:val="left" w:pos="2832"/>
          <w:tab w:val="left" w:pos="3540"/>
          <w:tab w:val="left" w:pos="4248"/>
          <w:tab w:val="left" w:pos="4956"/>
          <w:tab w:val="left" w:pos="5655"/>
        </w:tabs>
        <w:overflowPunct w:val="0"/>
        <w:autoSpaceDE w:val="0"/>
        <w:autoSpaceDN w:val="0"/>
        <w:adjustRightInd w:val="0"/>
        <w:spacing w:after="0" w:line="240" w:lineRule="auto"/>
        <w:jc w:val="both"/>
        <w:textAlignment w:val="baseline"/>
        <w:rPr>
          <w:rFonts w:eastAsia="Times New Roman" w:cstheme="minorHAnsi"/>
          <w:i/>
          <w:lang w:eastAsia="cs-CZ"/>
        </w:rPr>
      </w:pPr>
    </w:p>
    <w:p w14:paraId="2BE63B4B" w14:textId="77777777" w:rsidR="00854DA3" w:rsidRPr="000001EE" w:rsidRDefault="00854DA3" w:rsidP="00B212B2">
      <w:pPr>
        <w:tabs>
          <w:tab w:val="left" w:pos="708"/>
          <w:tab w:val="left" w:pos="1416"/>
          <w:tab w:val="left" w:pos="2124"/>
          <w:tab w:val="left" w:pos="2832"/>
          <w:tab w:val="left" w:pos="3540"/>
          <w:tab w:val="left" w:pos="4248"/>
          <w:tab w:val="left" w:pos="4956"/>
          <w:tab w:val="left" w:pos="5655"/>
        </w:tabs>
        <w:overflowPunct w:val="0"/>
        <w:autoSpaceDE w:val="0"/>
        <w:autoSpaceDN w:val="0"/>
        <w:adjustRightInd w:val="0"/>
        <w:spacing w:after="0" w:line="240" w:lineRule="auto"/>
        <w:jc w:val="both"/>
        <w:textAlignment w:val="baseline"/>
        <w:rPr>
          <w:rFonts w:eastAsia="Times New Roman" w:cstheme="minorHAnsi"/>
          <w:i/>
          <w:lang w:eastAsia="cs-CZ"/>
        </w:rPr>
      </w:pPr>
    </w:p>
    <w:p w14:paraId="3A7D6F4F" w14:textId="59B32259" w:rsidR="00854DA3" w:rsidRPr="000001EE" w:rsidRDefault="00BB50B0" w:rsidP="00BB50B0">
      <w:pPr>
        <w:autoSpaceDE w:val="0"/>
        <w:autoSpaceDN w:val="0"/>
        <w:adjustRightInd w:val="0"/>
        <w:spacing w:after="0" w:line="240" w:lineRule="auto"/>
        <w:jc w:val="both"/>
        <w:rPr>
          <w:rFonts w:eastAsia="Times New Roman" w:cstheme="minorHAnsi"/>
          <w:lang w:eastAsia="cs-CZ"/>
        </w:rPr>
      </w:pPr>
      <w:r w:rsidRPr="000001EE">
        <w:rPr>
          <w:rFonts w:eastAsia="Times New Roman" w:cstheme="minorHAnsi"/>
          <w:lang w:eastAsia="cs-CZ"/>
        </w:rPr>
        <w:t xml:space="preserve">Ve smyslu zákona č. 128/2000 Sb., o obcích, ve znění pozdějších předpisů, zákona </w:t>
      </w:r>
      <w:r w:rsidR="00FA3C6A">
        <w:rPr>
          <w:rFonts w:eastAsia="Times New Roman" w:cstheme="minorHAnsi"/>
          <w:lang w:eastAsia="cs-CZ"/>
        </w:rPr>
        <w:t>č. 250/2000 Sb., o </w:t>
      </w:r>
      <w:r w:rsidRPr="000001EE">
        <w:rPr>
          <w:rFonts w:eastAsia="Times New Roman" w:cstheme="minorHAnsi"/>
          <w:lang w:eastAsia="cs-CZ"/>
        </w:rPr>
        <w:t>rozpočtových pravidlech územních rozpočtů, ve znění pozdějších předp</w:t>
      </w:r>
      <w:r w:rsidR="00FA3C6A">
        <w:rPr>
          <w:rFonts w:eastAsia="Times New Roman" w:cstheme="minorHAnsi"/>
          <w:lang w:eastAsia="cs-CZ"/>
        </w:rPr>
        <w:t>isů, v součinnosti s § 16 odst. </w:t>
      </w:r>
      <w:r w:rsidRPr="000001EE">
        <w:rPr>
          <w:rFonts w:eastAsia="Times New Roman" w:cstheme="minorHAnsi"/>
          <w:lang w:eastAsia="cs-CZ"/>
        </w:rPr>
        <w:t xml:space="preserve">1 zákona č. 20/1987 Sb., o státní památkové péči, </w:t>
      </w:r>
      <w:r w:rsidR="00070DDD">
        <w:rPr>
          <w:rFonts w:eastAsia="Times New Roman" w:cstheme="minorHAnsi"/>
          <w:lang w:eastAsia="cs-CZ"/>
        </w:rPr>
        <w:t>ve</w:t>
      </w:r>
      <w:r w:rsidRPr="000001EE">
        <w:rPr>
          <w:rFonts w:eastAsia="Times New Roman" w:cstheme="minorHAnsi"/>
          <w:lang w:eastAsia="cs-CZ"/>
        </w:rPr>
        <w:t xml:space="preserve"> znění</w:t>
      </w:r>
      <w:r w:rsidR="00070DDD">
        <w:rPr>
          <w:rFonts w:eastAsia="Times New Roman" w:cstheme="minorHAnsi"/>
          <w:lang w:eastAsia="cs-CZ"/>
        </w:rPr>
        <w:t xml:space="preserve"> pozdějších předpisů</w:t>
      </w:r>
      <w:r w:rsidRPr="000001EE">
        <w:rPr>
          <w:rFonts w:eastAsia="Times New Roman" w:cstheme="minorHAnsi"/>
          <w:lang w:eastAsia="cs-CZ"/>
        </w:rPr>
        <w:t>, v souladu s § 11 až § 15 vyhlášky č. 66/1988 Sb., kterou se provádí zákon č. 20/1987 Sb., o státní památkové péči, v</w:t>
      </w:r>
      <w:r w:rsidR="00070DDD">
        <w:rPr>
          <w:rFonts w:eastAsia="Times New Roman" w:cstheme="minorHAnsi"/>
          <w:lang w:eastAsia="cs-CZ"/>
        </w:rPr>
        <w:t>e</w:t>
      </w:r>
      <w:r w:rsidRPr="000001EE">
        <w:rPr>
          <w:rFonts w:eastAsia="Times New Roman" w:cstheme="minorHAnsi"/>
          <w:lang w:eastAsia="cs-CZ"/>
        </w:rPr>
        <w:t xml:space="preserve"> znění</w:t>
      </w:r>
      <w:r w:rsidR="00070DDD">
        <w:rPr>
          <w:rFonts w:eastAsia="Times New Roman" w:cstheme="minorHAnsi"/>
          <w:lang w:eastAsia="cs-CZ"/>
        </w:rPr>
        <w:t xml:space="preserve"> pozdějších předpisů</w:t>
      </w:r>
      <w:r w:rsidRPr="000001EE">
        <w:rPr>
          <w:rFonts w:eastAsia="Times New Roman" w:cstheme="minorHAnsi"/>
          <w:lang w:eastAsia="cs-CZ"/>
        </w:rPr>
        <w:t xml:space="preserve"> a v souladu se Zásadami Ministerstva kult</w:t>
      </w:r>
      <w:r w:rsidR="0050226B">
        <w:rPr>
          <w:rFonts w:eastAsia="Times New Roman" w:cstheme="minorHAnsi"/>
          <w:lang w:eastAsia="cs-CZ"/>
        </w:rPr>
        <w:t xml:space="preserve">ury České republiky pro užití </w:t>
      </w:r>
      <w:r w:rsidR="0050226B" w:rsidRPr="0050226B">
        <w:t>a</w:t>
      </w:r>
      <w:r w:rsidR="0050226B">
        <w:t> </w:t>
      </w:r>
      <w:r w:rsidRPr="0050226B">
        <w:t>alokaci</w:t>
      </w:r>
      <w:r w:rsidRPr="000001EE">
        <w:rPr>
          <w:rFonts w:eastAsia="Times New Roman" w:cstheme="minorHAnsi"/>
          <w:lang w:eastAsia="cs-CZ"/>
        </w:rPr>
        <w:t xml:space="preserve"> státní finanční podpory v Programu regenerace městských památkových rezervací a městských památkových zón (dále jen „Program“) č. j. MK 78.596/2018 OPP ze dne 7. 12. 2018 poskytuje poskytovatel v roce 2021 příjemci účelové neinvestiční dotace ze státního rozpočtu a z rozpočtu statutárního města Liberec (dále jen „Dotace“) na účel uvedený v čl. I. smlouvy. Příjemce tyto dotace v souladu se stanoveným účelem a podmínkami přijímá.</w:t>
      </w:r>
    </w:p>
    <w:p w14:paraId="7923F2FA" w14:textId="77777777" w:rsidR="009608E0" w:rsidRDefault="009608E0" w:rsidP="00B212B2">
      <w:pPr>
        <w:overflowPunct w:val="0"/>
        <w:autoSpaceDE w:val="0"/>
        <w:autoSpaceDN w:val="0"/>
        <w:adjustRightInd w:val="0"/>
        <w:spacing w:after="0" w:line="240" w:lineRule="auto"/>
        <w:jc w:val="both"/>
        <w:textAlignment w:val="baseline"/>
        <w:rPr>
          <w:rFonts w:eastAsia="Times New Roman" w:cstheme="minorHAnsi"/>
          <w:b/>
          <w:lang w:eastAsia="cs-CZ"/>
        </w:rPr>
      </w:pPr>
    </w:p>
    <w:p w14:paraId="732D5362" w14:textId="77777777" w:rsidR="00CB3028" w:rsidRDefault="00CB3028" w:rsidP="00B212B2">
      <w:pPr>
        <w:overflowPunct w:val="0"/>
        <w:autoSpaceDE w:val="0"/>
        <w:autoSpaceDN w:val="0"/>
        <w:adjustRightInd w:val="0"/>
        <w:spacing w:after="0" w:line="240" w:lineRule="auto"/>
        <w:jc w:val="both"/>
        <w:textAlignment w:val="baseline"/>
        <w:rPr>
          <w:rFonts w:eastAsia="Times New Roman" w:cstheme="minorHAnsi"/>
          <w:b/>
          <w:lang w:eastAsia="cs-CZ"/>
        </w:rPr>
      </w:pPr>
    </w:p>
    <w:p w14:paraId="2CE4CC77" w14:textId="77777777" w:rsidR="00854DA3" w:rsidRPr="005E3A6B" w:rsidRDefault="00854DA3" w:rsidP="006059AA">
      <w:pPr>
        <w:overflowPunct w:val="0"/>
        <w:autoSpaceDE w:val="0"/>
        <w:autoSpaceDN w:val="0"/>
        <w:adjustRightInd w:val="0"/>
        <w:spacing w:after="0" w:line="240" w:lineRule="auto"/>
        <w:jc w:val="center"/>
        <w:textAlignment w:val="baseline"/>
        <w:rPr>
          <w:rFonts w:eastAsia="Times New Roman" w:cstheme="minorHAnsi"/>
          <w:b/>
          <w:lang w:eastAsia="cs-CZ"/>
        </w:rPr>
      </w:pPr>
      <w:r w:rsidRPr="005E3A6B">
        <w:rPr>
          <w:rFonts w:eastAsia="Times New Roman" w:cstheme="minorHAnsi"/>
          <w:b/>
          <w:lang w:eastAsia="cs-CZ"/>
        </w:rPr>
        <w:t>I.</w:t>
      </w:r>
    </w:p>
    <w:p w14:paraId="6084C06E" w14:textId="0329B88B" w:rsidR="00854DA3" w:rsidRPr="005E3A6B" w:rsidRDefault="00854DA3" w:rsidP="006059AA">
      <w:pPr>
        <w:overflowPunct w:val="0"/>
        <w:autoSpaceDE w:val="0"/>
        <w:autoSpaceDN w:val="0"/>
        <w:adjustRightInd w:val="0"/>
        <w:spacing w:after="0" w:line="240" w:lineRule="auto"/>
        <w:jc w:val="center"/>
        <w:textAlignment w:val="baseline"/>
        <w:rPr>
          <w:rFonts w:eastAsia="Times New Roman" w:cstheme="minorHAnsi"/>
          <w:b/>
          <w:lang w:eastAsia="cs-CZ"/>
        </w:rPr>
      </w:pPr>
      <w:r w:rsidRPr="005E3A6B">
        <w:rPr>
          <w:rFonts w:eastAsia="Times New Roman" w:cstheme="minorHAnsi"/>
          <w:b/>
          <w:lang w:eastAsia="cs-CZ"/>
        </w:rPr>
        <w:t>Předmět</w:t>
      </w:r>
      <w:r w:rsidR="00BB50B0">
        <w:rPr>
          <w:rFonts w:eastAsia="Times New Roman" w:cstheme="minorHAnsi"/>
          <w:b/>
          <w:lang w:eastAsia="cs-CZ"/>
        </w:rPr>
        <w:t xml:space="preserve"> a účel</w:t>
      </w:r>
      <w:r w:rsidRPr="005E3A6B">
        <w:rPr>
          <w:rFonts w:eastAsia="Times New Roman" w:cstheme="minorHAnsi"/>
          <w:b/>
          <w:lang w:eastAsia="cs-CZ"/>
        </w:rPr>
        <w:t xml:space="preserve"> smlouvy</w:t>
      </w:r>
    </w:p>
    <w:p w14:paraId="5FD71593" w14:textId="77777777" w:rsidR="00854DA3" w:rsidRPr="005E3A6B" w:rsidRDefault="00854DA3" w:rsidP="00B212B2">
      <w:pPr>
        <w:overflowPunct w:val="0"/>
        <w:autoSpaceDE w:val="0"/>
        <w:autoSpaceDN w:val="0"/>
        <w:adjustRightInd w:val="0"/>
        <w:spacing w:after="0" w:line="240" w:lineRule="auto"/>
        <w:jc w:val="both"/>
        <w:textAlignment w:val="baseline"/>
        <w:rPr>
          <w:rFonts w:eastAsia="Times New Roman" w:cstheme="minorHAnsi"/>
          <w:b/>
          <w:lang w:eastAsia="cs-CZ"/>
        </w:rPr>
      </w:pPr>
    </w:p>
    <w:p w14:paraId="296C957D" w14:textId="5CF4700E" w:rsidR="0061730B" w:rsidRDefault="0061730B" w:rsidP="000001EE">
      <w:pPr>
        <w:numPr>
          <w:ilvl w:val="0"/>
          <w:numId w:val="2"/>
        </w:numPr>
        <w:tabs>
          <w:tab w:val="left" w:pos="360"/>
          <w:tab w:val="left" w:pos="2552"/>
        </w:tabs>
        <w:overflowPunct w:val="0"/>
        <w:autoSpaceDE w:val="0"/>
        <w:autoSpaceDN w:val="0"/>
        <w:adjustRightInd w:val="0"/>
        <w:spacing w:after="0" w:line="240" w:lineRule="auto"/>
        <w:jc w:val="both"/>
        <w:textAlignment w:val="baseline"/>
        <w:rPr>
          <w:rFonts w:eastAsia="Times New Roman" w:cstheme="minorHAnsi"/>
          <w:lang w:eastAsia="cs-CZ"/>
        </w:rPr>
      </w:pPr>
      <w:r w:rsidRPr="0061730B">
        <w:rPr>
          <w:rFonts w:eastAsia="Times New Roman" w:cstheme="minorHAnsi"/>
          <w:lang w:eastAsia="cs-CZ"/>
        </w:rPr>
        <w:t xml:space="preserve">Smluvní strany uzavírají smlouvu o poskytnutí účelových neinvestičních dotací na obnovu nemovité/movité kulturní památky </w:t>
      </w:r>
      <w:r w:rsidR="00301FF3">
        <w:rPr>
          <w:rFonts w:eastAsia="Times New Roman" w:cstheme="minorHAnsi"/>
          <w:lang w:eastAsia="cs-CZ"/>
        </w:rPr>
        <w:t>–</w:t>
      </w:r>
      <w:r w:rsidRPr="0061730B">
        <w:rPr>
          <w:rFonts w:eastAsia="Times New Roman" w:cstheme="minorHAnsi"/>
          <w:lang w:eastAsia="cs-CZ"/>
        </w:rPr>
        <w:t xml:space="preserve"> </w:t>
      </w:r>
      <w:r w:rsidR="00301FF3">
        <w:rPr>
          <w:rFonts w:eastAsia="Times New Roman" w:cstheme="minorHAnsi"/>
          <w:i/>
          <w:lang w:eastAsia="cs-CZ"/>
        </w:rPr>
        <w:t>název památky</w:t>
      </w:r>
      <w:r w:rsidRPr="000001EE">
        <w:rPr>
          <w:rFonts w:eastAsia="Times New Roman" w:cstheme="minorHAnsi"/>
          <w:lang w:eastAsia="cs-CZ"/>
        </w:rPr>
        <w:t xml:space="preserve"> </w:t>
      </w:r>
      <w:r w:rsidR="00F61283">
        <w:rPr>
          <w:rFonts w:eastAsia="Times New Roman" w:cstheme="minorHAnsi"/>
          <w:lang w:eastAsia="cs-CZ"/>
        </w:rPr>
        <w:t xml:space="preserve">na adrese </w:t>
      </w:r>
      <w:proofErr w:type="spellStart"/>
      <w:r w:rsidR="00F61283">
        <w:rPr>
          <w:rFonts w:eastAsia="Times New Roman" w:cstheme="minorHAnsi"/>
          <w:lang w:eastAsia="cs-CZ"/>
        </w:rPr>
        <w:t>xxxxxx</w:t>
      </w:r>
      <w:proofErr w:type="spellEnd"/>
      <w:r w:rsidR="00301FF3">
        <w:rPr>
          <w:rFonts w:eastAsia="Times New Roman" w:cstheme="minorHAnsi"/>
          <w:lang w:eastAsia="cs-CZ"/>
        </w:rPr>
        <w:t xml:space="preserve"> </w:t>
      </w:r>
      <w:r>
        <w:rPr>
          <w:rFonts w:eastAsia="Times New Roman" w:cstheme="minorHAnsi"/>
          <w:lang w:eastAsia="cs-CZ"/>
        </w:rPr>
        <w:t xml:space="preserve">, na pozemku </w:t>
      </w:r>
      <w:proofErr w:type="spellStart"/>
      <w:r>
        <w:rPr>
          <w:rFonts w:eastAsia="Times New Roman" w:cstheme="minorHAnsi"/>
          <w:lang w:eastAsia="cs-CZ"/>
        </w:rPr>
        <w:t>p.č</w:t>
      </w:r>
      <w:proofErr w:type="spellEnd"/>
      <w:r>
        <w:rPr>
          <w:rFonts w:eastAsia="Times New Roman" w:cstheme="minorHAnsi"/>
          <w:lang w:eastAsia="cs-CZ"/>
        </w:rPr>
        <w:t xml:space="preserve">. </w:t>
      </w:r>
      <w:r w:rsidR="00301FF3">
        <w:rPr>
          <w:rFonts w:eastAsia="Times New Roman" w:cstheme="minorHAnsi"/>
          <w:lang w:eastAsia="cs-CZ"/>
        </w:rPr>
        <w:t xml:space="preserve"> </w:t>
      </w:r>
      <w:proofErr w:type="spellStart"/>
      <w:r w:rsidR="00301FF3">
        <w:rPr>
          <w:rFonts w:eastAsia="Times New Roman" w:cstheme="minorHAnsi"/>
          <w:lang w:eastAsia="cs-CZ"/>
        </w:rPr>
        <w:t>xxx</w:t>
      </w:r>
      <w:proofErr w:type="spellEnd"/>
      <w:r>
        <w:rPr>
          <w:rFonts w:eastAsia="Times New Roman" w:cstheme="minorHAnsi"/>
          <w:lang w:eastAsia="cs-CZ"/>
        </w:rPr>
        <w:t xml:space="preserve">, </w:t>
      </w:r>
      <w:proofErr w:type="spellStart"/>
      <w:proofErr w:type="gramStart"/>
      <w:r>
        <w:rPr>
          <w:rFonts w:eastAsia="Times New Roman" w:cstheme="minorHAnsi"/>
          <w:lang w:eastAsia="cs-CZ"/>
        </w:rPr>
        <w:t>k.ú</w:t>
      </w:r>
      <w:proofErr w:type="spellEnd"/>
      <w:r>
        <w:rPr>
          <w:rFonts w:eastAsia="Times New Roman" w:cstheme="minorHAnsi"/>
          <w:lang w:eastAsia="cs-CZ"/>
        </w:rPr>
        <w:t>.</w:t>
      </w:r>
      <w:proofErr w:type="gramEnd"/>
      <w:r>
        <w:rPr>
          <w:rFonts w:eastAsia="Times New Roman" w:cstheme="minorHAnsi"/>
          <w:lang w:eastAsia="cs-CZ"/>
        </w:rPr>
        <w:t xml:space="preserve"> </w:t>
      </w:r>
      <w:proofErr w:type="spellStart"/>
      <w:r w:rsidR="00301FF3">
        <w:rPr>
          <w:rFonts w:eastAsia="Times New Roman" w:cstheme="minorHAnsi"/>
          <w:lang w:eastAsia="cs-CZ"/>
        </w:rPr>
        <w:t>xxx</w:t>
      </w:r>
      <w:proofErr w:type="spellEnd"/>
      <w:r>
        <w:rPr>
          <w:rFonts w:eastAsia="Times New Roman" w:cstheme="minorHAnsi"/>
          <w:lang w:eastAsia="cs-CZ"/>
        </w:rPr>
        <w:t xml:space="preserve">, zapsané v Ústředním seznamu kulturních památek ČR pod </w:t>
      </w:r>
      <w:proofErr w:type="spellStart"/>
      <w:r w:rsidRPr="000001EE">
        <w:rPr>
          <w:rFonts w:eastAsia="Times New Roman" w:cstheme="minorHAnsi"/>
          <w:lang w:eastAsia="cs-CZ"/>
        </w:rPr>
        <w:t>rejstř</w:t>
      </w:r>
      <w:proofErr w:type="spellEnd"/>
      <w:r w:rsidRPr="000001EE">
        <w:rPr>
          <w:rFonts w:eastAsia="Times New Roman" w:cstheme="minorHAnsi"/>
          <w:lang w:eastAsia="cs-CZ"/>
        </w:rPr>
        <w:t xml:space="preserve">. </w:t>
      </w:r>
      <w:proofErr w:type="gramStart"/>
      <w:r w:rsidRPr="000001EE">
        <w:rPr>
          <w:rFonts w:eastAsia="Times New Roman" w:cstheme="minorHAnsi"/>
          <w:lang w:eastAsia="cs-CZ"/>
        </w:rPr>
        <w:t>č.</w:t>
      </w:r>
      <w:proofErr w:type="gramEnd"/>
      <w:r w:rsidRPr="000001EE">
        <w:rPr>
          <w:rFonts w:eastAsia="Times New Roman" w:cstheme="minorHAnsi"/>
          <w:lang w:eastAsia="cs-CZ"/>
        </w:rPr>
        <w:t xml:space="preserve"> </w:t>
      </w:r>
      <w:proofErr w:type="spellStart"/>
      <w:r w:rsidR="00301FF3">
        <w:rPr>
          <w:rFonts w:eastAsia="Times New Roman" w:cstheme="minorHAnsi"/>
          <w:lang w:eastAsia="cs-CZ"/>
        </w:rPr>
        <w:t>xxx</w:t>
      </w:r>
      <w:proofErr w:type="spellEnd"/>
      <w:r w:rsidR="00301FF3">
        <w:rPr>
          <w:rFonts w:eastAsia="Times New Roman" w:cstheme="minorHAnsi"/>
          <w:lang w:eastAsia="cs-CZ"/>
        </w:rPr>
        <w:t xml:space="preserve"> </w:t>
      </w:r>
      <w:r>
        <w:rPr>
          <w:rFonts w:eastAsia="Times New Roman" w:cstheme="minorHAnsi"/>
          <w:lang w:eastAsia="cs-CZ"/>
        </w:rPr>
        <w:t xml:space="preserve"> (dále jen „</w:t>
      </w:r>
      <w:r w:rsidR="00301FF3">
        <w:rPr>
          <w:rFonts w:eastAsia="Times New Roman" w:cstheme="minorHAnsi"/>
          <w:lang w:eastAsia="cs-CZ"/>
        </w:rPr>
        <w:t xml:space="preserve"> </w:t>
      </w:r>
      <w:proofErr w:type="spellStart"/>
      <w:r w:rsidR="00301FF3">
        <w:rPr>
          <w:rFonts w:eastAsia="Times New Roman" w:cstheme="minorHAnsi"/>
          <w:lang w:eastAsia="cs-CZ"/>
        </w:rPr>
        <w:t>xx</w:t>
      </w:r>
      <w:proofErr w:type="spellEnd"/>
      <w:r>
        <w:rPr>
          <w:rFonts w:eastAsia="Times New Roman" w:cstheme="minorHAnsi"/>
          <w:lang w:eastAsia="cs-CZ"/>
        </w:rPr>
        <w:t xml:space="preserve">“) </w:t>
      </w:r>
      <w:r w:rsidR="00C944A5">
        <w:rPr>
          <w:rFonts w:eastAsia="Times New Roman" w:cstheme="minorHAnsi"/>
          <w:lang w:eastAsia="cs-CZ"/>
        </w:rPr>
        <w:t>v </w:t>
      </w:r>
      <w:r w:rsidRPr="0061730B">
        <w:rPr>
          <w:rFonts w:eastAsia="Times New Roman" w:cstheme="minorHAnsi"/>
          <w:lang w:eastAsia="cs-CZ"/>
        </w:rPr>
        <w:t>městské památkové zó</w:t>
      </w:r>
      <w:r>
        <w:rPr>
          <w:rFonts w:eastAsia="Times New Roman" w:cstheme="minorHAnsi"/>
          <w:lang w:eastAsia="cs-CZ"/>
        </w:rPr>
        <w:t>ně Liberec</w:t>
      </w:r>
      <w:r w:rsidRPr="0061730B">
        <w:rPr>
          <w:rFonts w:eastAsia="Times New Roman" w:cstheme="minorHAnsi"/>
          <w:lang w:eastAsia="cs-CZ"/>
        </w:rPr>
        <w:t>, v rozsahu těchto prací podstatných pro zachování její souhrnné památkové hodnoty:</w:t>
      </w:r>
    </w:p>
    <w:p w14:paraId="79EFACC6" w14:textId="77777777" w:rsidR="00B5485F" w:rsidRDefault="00B5485F" w:rsidP="00B5485F">
      <w:pPr>
        <w:tabs>
          <w:tab w:val="left" w:pos="360"/>
          <w:tab w:val="left" w:pos="2552"/>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46714679" w14:textId="2C371446" w:rsidR="00396EB4" w:rsidRPr="00396EB4" w:rsidRDefault="00396EB4" w:rsidP="000001EE">
      <w:pPr>
        <w:tabs>
          <w:tab w:val="left" w:pos="360"/>
          <w:tab w:val="left" w:pos="2552"/>
        </w:tabs>
        <w:overflowPunct w:val="0"/>
        <w:autoSpaceDE w:val="0"/>
        <w:autoSpaceDN w:val="0"/>
        <w:adjustRightInd w:val="0"/>
        <w:spacing w:after="0" w:line="240" w:lineRule="auto"/>
        <w:ind w:left="340"/>
        <w:jc w:val="center"/>
        <w:textAlignment w:val="baseline"/>
        <w:rPr>
          <w:rFonts w:eastAsia="Times New Roman" w:cstheme="minorHAnsi"/>
          <w:lang w:eastAsia="cs-CZ"/>
        </w:rPr>
      </w:pPr>
      <w:r w:rsidRPr="00396EB4">
        <w:rPr>
          <w:rFonts w:eastAsia="Times New Roman" w:cstheme="minorHAnsi"/>
          <w:lang w:eastAsia="cs-CZ"/>
        </w:rPr>
        <w:t>-</w:t>
      </w:r>
      <w:r>
        <w:rPr>
          <w:rFonts w:eastAsia="Times New Roman" w:cstheme="minorHAnsi"/>
          <w:lang w:eastAsia="cs-CZ"/>
        </w:rPr>
        <w:t xml:space="preserve"> </w:t>
      </w:r>
      <w:r w:rsidR="00301FF3" w:rsidRPr="00301FF3">
        <w:rPr>
          <w:rFonts w:eastAsia="Times New Roman" w:cstheme="minorHAnsi"/>
          <w:i/>
          <w:lang w:eastAsia="cs-CZ"/>
        </w:rPr>
        <w:t>popis akce obnovy kulturní památky</w:t>
      </w:r>
      <w:r w:rsidRPr="00396EB4">
        <w:rPr>
          <w:rFonts w:eastAsia="Times New Roman" w:cstheme="minorHAnsi"/>
          <w:lang w:eastAsia="cs-CZ"/>
        </w:rPr>
        <w:t>.</w:t>
      </w:r>
    </w:p>
    <w:p w14:paraId="7AC42E1F" w14:textId="77777777" w:rsidR="00B5485F" w:rsidRDefault="00B5485F" w:rsidP="00B5485F">
      <w:pPr>
        <w:tabs>
          <w:tab w:val="left" w:pos="360"/>
          <w:tab w:val="left" w:pos="2552"/>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364BE12D" w14:textId="707923CE" w:rsidR="0061730B" w:rsidRDefault="0061730B" w:rsidP="001A51CB">
      <w:pPr>
        <w:tabs>
          <w:tab w:val="left" w:pos="360"/>
          <w:tab w:val="left" w:pos="2552"/>
        </w:tabs>
        <w:overflowPunct w:val="0"/>
        <w:autoSpaceDE w:val="0"/>
        <w:autoSpaceDN w:val="0"/>
        <w:adjustRightInd w:val="0"/>
        <w:spacing w:after="0" w:line="240" w:lineRule="auto"/>
        <w:ind w:left="340"/>
        <w:jc w:val="both"/>
        <w:textAlignment w:val="baseline"/>
        <w:rPr>
          <w:rFonts w:eastAsia="Times New Roman" w:cstheme="minorHAnsi"/>
          <w:lang w:eastAsia="cs-CZ"/>
        </w:rPr>
      </w:pPr>
      <w:r>
        <w:rPr>
          <w:rFonts w:eastAsia="Times New Roman" w:cstheme="minorHAnsi"/>
          <w:lang w:eastAsia="cs-CZ"/>
        </w:rPr>
        <w:t>P</w:t>
      </w:r>
      <w:r w:rsidR="00396EB4">
        <w:rPr>
          <w:rFonts w:eastAsia="Times New Roman" w:cstheme="minorHAnsi"/>
          <w:lang w:eastAsia="cs-CZ"/>
        </w:rPr>
        <w:t>říjemce dotací</w:t>
      </w:r>
      <w:r>
        <w:rPr>
          <w:rFonts w:eastAsia="Times New Roman" w:cstheme="minorHAnsi"/>
          <w:lang w:eastAsia="cs-CZ"/>
        </w:rPr>
        <w:t xml:space="preserve"> je vlastníkem výše uvedené kulturní památky.</w:t>
      </w:r>
    </w:p>
    <w:p w14:paraId="3C27A430" w14:textId="77777777" w:rsidR="0018507B" w:rsidRDefault="0018507B" w:rsidP="001A51CB">
      <w:pPr>
        <w:tabs>
          <w:tab w:val="left" w:pos="360"/>
          <w:tab w:val="left" w:pos="2552"/>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59638B88" w14:textId="2F41BF59" w:rsidR="00014C18" w:rsidRDefault="00396EB4" w:rsidP="000001EE">
      <w:pPr>
        <w:numPr>
          <w:ilvl w:val="0"/>
          <w:numId w:val="2"/>
        </w:numPr>
        <w:tabs>
          <w:tab w:val="left" w:pos="360"/>
          <w:tab w:val="left" w:pos="2552"/>
        </w:tabs>
        <w:overflowPunct w:val="0"/>
        <w:autoSpaceDE w:val="0"/>
        <w:autoSpaceDN w:val="0"/>
        <w:adjustRightInd w:val="0"/>
        <w:spacing w:after="0" w:line="240" w:lineRule="auto"/>
        <w:jc w:val="both"/>
        <w:textAlignment w:val="baseline"/>
        <w:rPr>
          <w:rFonts w:eastAsia="Times New Roman" w:cstheme="minorHAnsi"/>
          <w:lang w:eastAsia="cs-CZ"/>
        </w:rPr>
      </w:pPr>
      <w:r w:rsidRPr="00396EB4">
        <w:rPr>
          <w:rFonts w:eastAsia="Times New Roman" w:cstheme="minorHAnsi"/>
          <w:lang w:eastAsia="cs-CZ"/>
        </w:rPr>
        <w:t>Dotace budou poskytnuty na základě souhrnného přehledu obnovy kulturní památky jako žádosti příjemce o posky</w:t>
      </w:r>
      <w:r w:rsidR="00F024FC">
        <w:rPr>
          <w:rFonts w:eastAsia="Times New Roman" w:cstheme="minorHAnsi"/>
          <w:lang w:eastAsia="cs-CZ"/>
        </w:rPr>
        <w:t xml:space="preserve">tnutí dotace ze dne </w:t>
      </w:r>
      <w:proofErr w:type="spellStart"/>
      <w:r w:rsidR="00301FF3">
        <w:rPr>
          <w:rFonts w:eastAsia="Times New Roman" w:cstheme="minorHAnsi"/>
          <w:lang w:eastAsia="cs-CZ"/>
        </w:rPr>
        <w:t>xxxx</w:t>
      </w:r>
      <w:proofErr w:type="spellEnd"/>
      <w:r w:rsidRPr="00396EB4">
        <w:rPr>
          <w:rFonts w:eastAsia="Times New Roman" w:cstheme="minorHAnsi"/>
          <w:lang w:eastAsia="cs-CZ"/>
        </w:rPr>
        <w:t xml:space="preserve"> a dle rozhodnutí Ministerstva kultury č. j. </w:t>
      </w:r>
      <w:proofErr w:type="spellStart"/>
      <w:proofErr w:type="gramStart"/>
      <w:r w:rsidR="00301FF3">
        <w:rPr>
          <w:rFonts w:eastAsia="Times New Roman" w:cstheme="minorHAnsi"/>
          <w:lang w:eastAsia="cs-CZ"/>
        </w:rPr>
        <w:t>xxxxx</w:t>
      </w:r>
      <w:proofErr w:type="spellEnd"/>
      <w:r w:rsidR="00DE650E">
        <w:rPr>
          <w:rFonts w:eastAsia="Times New Roman" w:cstheme="minorHAnsi"/>
          <w:lang w:eastAsia="cs-CZ"/>
        </w:rPr>
        <w:t xml:space="preserve">  ze</w:t>
      </w:r>
      <w:proofErr w:type="gramEnd"/>
      <w:r w:rsidR="00DE650E">
        <w:rPr>
          <w:rFonts w:eastAsia="Times New Roman" w:cstheme="minorHAnsi"/>
          <w:lang w:eastAsia="cs-CZ"/>
        </w:rPr>
        <w:t xml:space="preserve"> dne </w:t>
      </w:r>
      <w:proofErr w:type="spellStart"/>
      <w:r w:rsidR="00301FF3">
        <w:rPr>
          <w:rFonts w:eastAsia="Times New Roman" w:cstheme="minorHAnsi"/>
          <w:lang w:eastAsia="cs-CZ"/>
        </w:rPr>
        <w:lastRenderedPageBreak/>
        <w:t>xxxxxx</w:t>
      </w:r>
      <w:proofErr w:type="spellEnd"/>
      <w:r w:rsidRPr="00396EB4">
        <w:rPr>
          <w:rFonts w:eastAsia="Times New Roman" w:cstheme="minorHAnsi"/>
          <w:lang w:eastAsia="cs-CZ"/>
        </w:rPr>
        <w:t>, jehož nedílnou součástí je Rozp</w:t>
      </w:r>
      <w:r w:rsidR="0018507B">
        <w:rPr>
          <w:rFonts w:eastAsia="Times New Roman" w:cstheme="minorHAnsi"/>
          <w:lang w:eastAsia="cs-CZ"/>
        </w:rPr>
        <w:t>is účelové dotace poskytnuté ze </w:t>
      </w:r>
      <w:r w:rsidRPr="00396EB4">
        <w:rPr>
          <w:rFonts w:eastAsia="Times New Roman" w:cstheme="minorHAnsi"/>
          <w:lang w:eastAsia="cs-CZ"/>
        </w:rPr>
        <w:t>státního</w:t>
      </w:r>
      <w:r w:rsidR="00C944A5">
        <w:rPr>
          <w:rFonts w:eastAsia="Times New Roman" w:cstheme="minorHAnsi"/>
          <w:lang w:eastAsia="cs-CZ"/>
        </w:rPr>
        <w:t xml:space="preserve"> rozpočtu v </w:t>
      </w:r>
      <w:r w:rsidR="00301FF3">
        <w:rPr>
          <w:rFonts w:eastAsia="Times New Roman" w:cstheme="minorHAnsi"/>
          <w:lang w:eastAsia="cs-CZ"/>
        </w:rPr>
        <w:t xml:space="preserve">Programu na rok </w:t>
      </w:r>
      <w:proofErr w:type="spellStart"/>
      <w:r w:rsidR="00301FF3">
        <w:rPr>
          <w:rFonts w:eastAsia="Times New Roman" w:cstheme="minorHAnsi"/>
          <w:lang w:eastAsia="cs-CZ"/>
        </w:rPr>
        <w:t>xxxx</w:t>
      </w:r>
      <w:proofErr w:type="spellEnd"/>
      <w:r w:rsidRPr="00396EB4">
        <w:rPr>
          <w:rFonts w:eastAsia="Times New Roman" w:cstheme="minorHAnsi"/>
          <w:lang w:eastAsia="cs-CZ"/>
        </w:rPr>
        <w:t xml:space="preserve"> pro městskou památkovou zónu </w:t>
      </w:r>
      <w:r>
        <w:rPr>
          <w:rFonts w:eastAsia="Times New Roman" w:cstheme="minorHAnsi"/>
          <w:lang w:eastAsia="cs-CZ"/>
        </w:rPr>
        <w:t>Liberec</w:t>
      </w:r>
      <w:r w:rsidRPr="00396EB4">
        <w:rPr>
          <w:rFonts w:eastAsia="Times New Roman" w:cstheme="minorHAnsi"/>
          <w:lang w:eastAsia="cs-CZ"/>
        </w:rPr>
        <w:t>.</w:t>
      </w:r>
    </w:p>
    <w:p w14:paraId="57D28799" w14:textId="77777777" w:rsidR="0018507B" w:rsidRDefault="0018507B" w:rsidP="0018507B">
      <w:pPr>
        <w:tabs>
          <w:tab w:val="left" w:pos="360"/>
          <w:tab w:val="left" w:pos="2552"/>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487ADFFF" w14:textId="14E21051" w:rsidR="00854DA3" w:rsidRDefault="00396EB4" w:rsidP="000001EE">
      <w:pPr>
        <w:numPr>
          <w:ilvl w:val="0"/>
          <w:numId w:val="2"/>
        </w:numPr>
        <w:tabs>
          <w:tab w:val="left" w:pos="360"/>
          <w:tab w:val="left" w:pos="2552"/>
        </w:tabs>
        <w:overflowPunct w:val="0"/>
        <w:autoSpaceDE w:val="0"/>
        <w:autoSpaceDN w:val="0"/>
        <w:adjustRightInd w:val="0"/>
        <w:spacing w:after="0" w:line="240" w:lineRule="auto"/>
        <w:jc w:val="both"/>
        <w:textAlignment w:val="baseline"/>
        <w:rPr>
          <w:rFonts w:eastAsia="Times New Roman" w:cstheme="minorHAnsi"/>
          <w:lang w:eastAsia="cs-CZ"/>
        </w:rPr>
      </w:pPr>
      <w:r w:rsidRPr="00396EB4">
        <w:rPr>
          <w:rFonts w:eastAsia="Times New Roman" w:cstheme="minorHAnsi"/>
          <w:lang w:eastAsia="cs-CZ"/>
        </w:rPr>
        <w:t>Dotace budou použity výhradně na úhradu nákladů spojených s výše uvedenými pracemi</w:t>
      </w:r>
      <w:r>
        <w:rPr>
          <w:rFonts w:eastAsia="Times New Roman" w:cstheme="minorHAnsi"/>
          <w:lang w:eastAsia="cs-CZ"/>
        </w:rPr>
        <w:t xml:space="preserve"> </w:t>
      </w:r>
      <w:r w:rsidRPr="00396EB4">
        <w:rPr>
          <w:rFonts w:eastAsia="Times New Roman" w:cstheme="minorHAnsi"/>
          <w:lang w:eastAsia="cs-CZ"/>
        </w:rPr>
        <w:t>při obnově nemovité/movité kulturní památky.</w:t>
      </w:r>
    </w:p>
    <w:p w14:paraId="7077BA01" w14:textId="77777777" w:rsidR="0018507B" w:rsidRDefault="0018507B" w:rsidP="0018507B">
      <w:pPr>
        <w:tabs>
          <w:tab w:val="left" w:pos="360"/>
          <w:tab w:val="left" w:pos="2552"/>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3F98BE5B" w14:textId="17C4BE05" w:rsidR="00396EB4" w:rsidRPr="00396EB4" w:rsidRDefault="00396EB4" w:rsidP="000001EE">
      <w:pPr>
        <w:numPr>
          <w:ilvl w:val="0"/>
          <w:numId w:val="2"/>
        </w:numPr>
        <w:tabs>
          <w:tab w:val="left" w:pos="360"/>
          <w:tab w:val="left" w:pos="2552"/>
        </w:tabs>
        <w:overflowPunct w:val="0"/>
        <w:autoSpaceDE w:val="0"/>
        <w:autoSpaceDN w:val="0"/>
        <w:adjustRightInd w:val="0"/>
        <w:spacing w:after="0" w:line="240" w:lineRule="auto"/>
        <w:jc w:val="both"/>
        <w:textAlignment w:val="baseline"/>
        <w:rPr>
          <w:rFonts w:eastAsia="Times New Roman" w:cstheme="minorHAnsi"/>
          <w:lang w:eastAsia="cs-CZ"/>
        </w:rPr>
      </w:pPr>
      <w:r w:rsidRPr="00396EB4">
        <w:rPr>
          <w:rFonts w:eastAsia="Times New Roman" w:cstheme="minorHAnsi"/>
          <w:lang w:eastAsia="cs-CZ"/>
        </w:rPr>
        <w:t xml:space="preserve">Poskytnutí dotací podle této smlouvy nezakládá nárok </w:t>
      </w:r>
      <w:r>
        <w:rPr>
          <w:rFonts w:eastAsia="Times New Roman" w:cstheme="minorHAnsi"/>
          <w:lang w:eastAsia="cs-CZ"/>
        </w:rPr>
        <w:t>příjemce na poskytnutí dotací v </w:t>
      </w:r>
      <w:r w:rsidRPr="00396EB4">
        <w:rPr>
          <w:rFonts w:eastAsia="Times New Roman" w:cstheme="minorHAnsi"/>
          <w:lang w:eastAsia="cs-CZ"/>
        </w:rPr>
        <w:t>následujících letech.</w:t>
      </w:r>
    </w:p>
    <w:p w14:paraId="63FE4378" w14:textId="77777777" w:rsidR="0061730B" w:rsidRDefault="0061730B" w:rsidP="006059AA">
      <w:pPr>
        <w:overflowPunct w:val="0"/>
        <w:autoSpaceDE w:val="0"/>
        <w:autoSpaceDN w:val="0"/>
        <w:adjustRightInd w:val="0"/>
        <w:spacing w:after="0" w:line="240" w:lineRule="auto"/>
        <w:jc w:val="center"/>
        <w:textAlignment w:val="baseline"/>
        <w:rPr>
          <w:rFonts w:eastAsia="Times New Roman" w:cstheme="minorHAnsi"/>
          <w:b/>
          <w:lang w:eastAsia="cs-CZ"/>
        </w:rPr>
      </w:pPr>
    </w:p>
    <w:p w14:paraId="07CD78CE" w14:textId="77777777" w:rsidR="00854DA3" w:rsidRPr="005E3A6B" w:rsidRDefault="00854DA3" w:rsidP="006059AA">
      <w:pPr>
        <w:overflowPunct w:val="0"/>
        <w:autoSpaceDE w:val="0"/>
        <w:autoSpaceDN w:val="0"/>
        <w:adjustRightInd w:val="0"/>
        <w:spacing w:after="0" w:line="240" w:lineRule="auto"/>
        <w:jc w:val="center"/>
        <w:textAlignment w:val="baseline"/>
        <w:rPr>
          <w:rFonts w:eastAsia="Times New Roman" w:cstheme="minorHAnsi"/>
          <w:b/>
          <w:lang w:eastAsia="cs-CZ"/>
        </w:rPr>
      </w:pPr>
      <w:r w:rsidRPr="005E3A6B">
        <w:rPr>
          <w:rFonts w:eastAsia="Times New Roman" w:cstheme="minorHAnsi"/>
          <w:b/>
          <w:lang w:eastAsia="cs-CZ"/>
        </w:rPr>
        <w:t>II.</w:t>
      </w:r>
    </w:p>
    <w:p w14:paraId="70A03373" w14:textId="532A67C0" w:rsidR="00854DA3" w:rsidRPr="005E3A6B" w:rsidRDefault="00FF07F7" w:rsidP="006059AA">
      <w:pPr>
        <w:keepNext/>
        <w:overflowPunct w:val="0"/>
        <w:autoSpaceDE w:val="0"/>
        <w:autoSpaceDN w:val="0"/>
        <w:adjustRightInd w:val="0"/>
        <w:spacing w:after="0" w:line="240" w:lineRule="auto"/>
        <w:jc w:val="center"/>
        <w:textAlignment w:val="baseline"/>
        <w:outlineLvl w:val="5"/>
        <w:rPr>
          <w:rFonts w:eastAsia="Times New Roman" w:cstheme="minorHAnsi"/>
          <w:b/>
          <w:lang w:eastAsia="cs-CZ"/>
        </w:rPr>
      </w:pPr>
      <w:r>
        <w:rPr>
          <w:rFonts w:eastAsia="Times New Roman" w:cstheme="minorHAnsi"/>
          <w:b/>
          <w:lang w:eastAsia="cs-CZ"/>
        </w:rPr>
        <w:t>V</w:t>
      </w:r>
      <w:r w:rsidR="00396EB4">
        <w:rPr>
          <w:rFonts w:eastAsia="Times New Roman" w:cstheme="minorHAnsi"/>
          <w:b/>
          <w:lang w:eastAsia="cs-CZ"/>
        </w:rPr>
        <w:t>ýše dotací a jej</w:t>
      </w:r>
      <w:r w:rsidR="00B5485F">
        <w:rPr>
          <w:rFonts w:eastAsia="Times New Roman" w:cstheme="minorHAnsi"/>
          <w:b/>
          <w:lang w:eastAsia="cs-CZ"/>
        </w:rPr>
        <w:t>i</w:t>
      </w:r>
      <w:r w:rsidR="00396EB4">
        <w:rPr>
          <w:rFonts w:eastAsia="Times New Roman" w:cstheme="minorHAnsi"/>
          <w:b/>
          <w:lang w:eastAsia="cs-CZ"/>
        </w:rPr>
        <w:t>ch</w:t>
      </w:r>
      <w:r>
        <w:rPr>
          <w:rFonts w:eastAsia="Times New Roman" w:cstheme="minorHAnsi"/>
          <w:b/>
          <w:lang w:eastAsia="cs-CZ"/>
        </w:rPr>
        <w:t xml:space="preserve"> uvolnění</w:t>
      </w:r>
    </w:p>
    <w:p w14:paraId="4CE2C0F5" w14:textId="77777777" w:rsidR="00854DA3" w:rsidRPr="005E3A6B"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5CAAC7E6" w14:textId="77777777" w:rsidR="00854DA3" w:rsidRPr="005E3A6B" w:rsidRDefault="00854DA3" w:rsidP="00B212B2">
      <w:pPr>
        <w:tabs>
          <w:tab w:val="left" w:pos="360"/>
          <w:tab w:val="left" w:pos="2552"/>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175EAA98" w14:textId="3BAF5FE0" w:rsidR="00396EB4" w:rsidRPr="00396EB4" w:rsidRDefault="00396EB4" w:rsidP="004463EF">
      <w:pPr>
        <w:pStyle w:val="Odstavecseseznamem"/>
        <w:numPr>
          <w:ilvl w:val="0"/>
          <w:numId w:val="10"/>
        </w:numPr>
        <w:jc w:val="both"/>
        <w:rPr>
          <w:rFonts w:eastAsia="Times New Roman" w:cstheme="minorHAnsi"/>
          <w:lang w:eastAsia="cs-CZ"/>
        </w:rPr>
      </w:pPr>
      <w:r w:rsidRPr="00396EB4">
        <w:rPr>
          <w:rFonts w:eastAsia="Times New Roman" w:cstheme="minorHAnsi"/>
          <w:lang w:eastAsia="cs-CZ"/>
        </w:rPr>
        <w:t>Poskytovatel se zavazuje</w:t>
      </w:r>
      <w:r w:rsidR="00301FF3">
        <w:rPr>
          <w:rFonts w:eastAsia="Times New Roman" w:cstheme="minorHAnsi"/>
          <w:lang w:eastAsia="cs-CZ"/>
        </w:rPr>
        <w:t xml:space="preserve"> poskytnout příjemci v roce </w:t>
      </w:r>
      <w:proofErr w:type="spellStart"/>
      <w:r w:rsidR="00301FF3">
        <w:rPr>
          <w:rFonts w:eastAsia="Times New Roman" w:cstheme="minorHAnsi"/>
          <w:lang w:eastAsia="cs-CZ"/>
        </w:rPr>
        <w:t>xxxx</w:t>
      </w:r>
      <w:proofErr w:type="spellEnd"/>
      <w:r w:rsidRPr="00396EB4">
        <w:rPr>
          <w:rFonts w:eastAsia="Times New Roman" w:cstheme="minorHAnsi"/>
          <w:lang w:eastAsia="cs-CZ"/>
        </w:rPr>
        <w:t xml:space="preserve"> v rámci Programu účelovou neinvestiční dotaci z</w:t>
      </w:r>
      <w:r w:rsidR="000E5770">
        <w:rPr>
          <w:rFonts w:eastAsia="Times New Roman" w:cstheme="minorHAnsi"/>
          <w:lang w:eastAsia="cs-CZ"/>
        </w:rPr>
        <w:t xml:space="preserve">e </w:t>
      </w:r>
      <w:r w:rsidR="00301FF3">
        <w:rPr>
          <w:rFonts w:eastAsia="Times New Roman" w:cstheme="minorHAnsi"/>
          <w:lang w:eastAsia="cs-CZ"/>
        </w:rPr>
        <w:t xml:space="preserve">státního rozpočtu ve výši </w:t>
      </w:r>
      <w:proofErr w:type="spellStart"/>
      <w:r w:rsidR="00301FF3">
        <w:rPr>
          <w:rFonts w:eastAsia="Times New Roman" w:cstheme="minorHAnsi"/>
          <w:lang w:eastAsia="cs-CZ"/>
        </w:rPr>
        <w:t>xxxxx</w:t>
      </w:r>
      <w:proofErr w:type="spellEnd"/>
      <w:r w:rsidRPr="00396EB4">
        <w:rPr>
          <w:rFonts w:eastAsia="Times New Roman" w:cstheme="minorHAnsi"/>
          <w:lang w:eastAsia="cs-CZ"/>
        </w:rPr>
        <w:t xml:space="preserve"> Kč (slovy</w:t>
      </w:r>
      <w:r w:rsidR="00301FF3">
        <w:rPr>
          <w:rFonts w:eastAsia="Times New Roman" w:cstheme="minorHAnsi"/>
          <w:lang w:eastAsia="cs-CZ"/>
        </w:rPr>
        <w:t xml:space="preserve"> </w:t>
      </w:r>
      <w:proofErr w:type="spellStart"/>
      <w:r w:rsidR="00301FF3">
        <w:rPr>
          <w:rFonts w:eastAsia="Times New Roman" w:cstheme="minorHAnsi"/>
          <w:lang w:eastAsia="cs-CZ"/>
        </w:rPr>
        <w:t>xxxxxx</w:t>
      </w:r>
      <w:proofErr w:type="spellEnd"/>
      <w:r w:rsidRPr="00396EB4">
        <w:rPr>
          <w:rFonts w:eastAsia="Times New Roman" w:cstheme="minorHAnsi"/>
          <w:lang w:eastAsia="cs-CZ"/>
        </w:rPr>
        <w:t>) a účelovou neinvestiční dotaci z rozpočtu statu</w:t>
      </w:r>
      <w:r w:rsidR="00B5485F">
        <w:rPr>
          <w:rFonts w:eastAsia="Times New Roman" w:cstheme="minorHAnsi"/>
          <w:lang w:eastAsia="cs-CZ"/>
        </w:rPr>
        <w:t>tárního města Liberec</w:t>
      </w:r>
      <w:r w:rsidR="00301FF3">
        <w:rPr>
          <w:rFonts w:eastAsia="Times New Roman" w:cstheme="minorHAnsi"/>
          <w:lang w:eastAsia="cs-CZ"/>
        </w:rPr>
        <w:t xml:space="preserve"> ve výši </w:t>
      </w:r>
      <w:proofErr w:type="spellStart"/>
      <w:r w:rsidR="00301FF3">
        <w:rPr>
          <w:rFonts w:eastAsia="Times New Roman" w:cstheme="minorHAnsi"/>
          <w:lang w:eastAsia="cs-CZ"/>
        </w:rPr>
        <w:t>xxxx</w:t>
      </w:r>
      <w:proofErr w:type="spellEnd"/>
      <w:r w:rsidRPr="00396EB4">
        <w:rPr>
          <w:rFonts w:eastAsia="Times New Roman" w:cstheme="minorHAnsi"/>
          <w:lang w:eastAsia="cs-CZ"/>
        </w:rPr>
        <w:t xml:space="preserve"> Kč (slovy</w:t>
      </w:r>
      <w:r w:rsidR="00301FF3">
        <w:rPr>
          <w:rFonts w:eastAsia="Times New Roman" w:cstheme="minorHAnsi"/>
          <w:lang w:eastAsia="cs-CZ"/>
        </w:rPr>
        <w:t xml:space="preserve"> </w:t>
      </w:r>
      <w:proofErr w:type="spellStart"/>
      <w:r w:rsidR="00301FF3">
        <w:rPr>
          <w:rFonts w:eastAsia="Times New Roman" w:cstheme="minorHAnsi"/>
          <w:lang w:eastAsia="cs-CZ"/>
        </w:rPr>
        <w:t>xxxxxxx</w:t>
      </w:r>
      <w:proofErr w:type="spellEnd"/>
      <w:r w:rsidRPr="00396EB4">
        <w:rPr>
          <w:rFonts w:eastAsia="Times New Roman" w:cstheme="minorHAnsi"/>
          <w:lang w:eastAsia="cs-CZ"/>
        </w:rPr>
        <w:t>) jako povinnou spoluúčast města na financování akce obnovy.</w:t>
      </w:r>
      <w:r w:rsidR="00712D08" w:rsidRPr="00712D08">
        <w:rPr>
          <w:rFonts w:eastAsia="Times New Roman" w:cstheme="minorHAnsi"/>
          <w:lang w:eastAsia="cs-CZ"/>
        </w:rPr>
        <w:t xml:space="preserve"> </w:t>
      </w:r>
      <w:r w:rsidR="00712D08" w:rsidRPr="005E3A6B">
        <w:rPr>
          <w:rFonts w:eastAsia="Times New Roman" w:cstheme="minorHAnsi"/>
          <w:lang w:eastAsia="cs-CZ"/>
        </w:rPr>
        <w:t>Příjemce se zavazuje použít poskytnutou dotaci pouze k účelu vymezenému v této smlouvě.</w:t>
      </w:r>
    </w:p>
    <w:p w14:paraId="64B8D41B" w14:textId="75AACAF9" w:rsidR="004463EF" w:rsidRPr="004463EF" w:rsidRDefault="004463EF" w:rsidP="004463EF">
      <w:pPr>
        <w:numPr>
          <w:ilvl w:val="0"/>
          <w:numId w:val="10"/>
        </w:numPr>
        <w:tabs>
          <w:tab w:val="left" w:pos="360"/>
          <w:tab w:val="left" w:pos="2552"/>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Rozdělení státní finanční podpory (dotace Ministerstva kultury) a povinné spoluúčasti z rozpočtu města bylo schváleno usnesením Zastupi</w:t>
      </w:r>
      <w:r>
        <w:rPr>
          <w:rFonts w:eastAsia="Times New Roman" w:cstheme="minorHAnsi"/>
          <w:lang w:eastAsia="cs-CZ"/>
        </w:rPr>
        <w:t>telstva města Liberce</w:t>
      </w:r>
      <w:r w:rsidR="00301FF3">
        <w:rPr>
          <w:rFonts w:eastAsia="Times New Roman" w:cstheme="minorHAnsi"/>
          <w:lang w:eastAsia="cs-CZ"/>
        </w:rPr>
        <w:t xml:space="preserve"> č. </w:t>
      </w:r>
      <w:proofErr w:type="spellStart"/>
      <w:r w:rsidR="00301FF3">
        <w:rPr>
          <w:rFonts w:eastAsia="Times New Roman" w:cstheme="minorHAnsi"/>
          <w:lang w:eastAsia="cs-CZ"/>
        </w:rPr>
        <w:t>xxxxx</w:t>
      </w:r>
      <w:proofErr w:type="spellEnd"/>
      <w:r w:rsidR="00301FF3">
        <w:rPr>
          <w:rFonts w:eastAsia="Times New Roman" w:cstheme="minorHAnsi"/>
          <w:lang w:eastAsia="cs-CZ"/>
        </w:rPr>
        <w:t xml:space="preserve"> ze dne </w:t>
      </w:r>
      <w:proofErr w:type="spellStart"/>
      <w:r w:rsidR="00301FF3">
        <w:rPr>
          <w:rFonts w:eastAsia="Times New Roman" w:cstheme="minorHAnsi"/>
          <w:lang w:eastAsia="cs-CZ"/>
        </w:rPr>
        <w:t>xxxxxx</w:t>
      </w:r>
      <w:proofErr w:type="spellEnd"/>
      <w:r w:rsidR="000E5770">
        <w:rPr>
          <w:rFonts w:eastAsia="Times New Roman" w:cstheme="minorHAnsi"/>
          <w:lang w:eastAsia="cs-CZ"/>
        </w:rPr>
        <w:t>.</w:t>
      </w:r>
    </w:p>
    <w:p w14:paraId="257A1646" w14:textId="4CFD733E" w:rsidR="00396EB4" w:rsidRDefault="004463EF" w:rsidP="004463EF">
      <w:pPr>
        <w:tabs>
          <w:tab w:val="left" w:pos="360"/>
          <w:tab w:val="left" w:pos="2552"/>
        </w:tabs>
        <w:overflowPunct w:val="0"/>
        <w:autoSpaceDE w:val="0"/>
        <w:autoSpaceDN w:val="0"/>
        <w:adjustRightInd w:val="0"/>
        <w:spacing w:after="0" w:line="240" w:lineRule="auto"/>
        <w:ind w:left="340"/>
        <w:jc w:val="both"/>
        <w:textAlignment w:val="baseline"/>
        <w:rPr>
          <w:rFonts w:eastAsia="Times New Roman" w:cstheme="minorHAnsi"/>
          <w:lang w:eastAsia="cs-CZ"/>
        </w:rPr>
      </w:pPr>
      <w:r w:rsidRPr="004463EF">
        <w:rPr>
          <w:rFonts w:eastAsia="Times New Roman" w:cstheme="minorHAnsi"/>
          <w:lang w:eastAsia="cs-CZ"/>
        </w:rPr>
        <w:t>Toto rozdělení je v souladu se Zásadami Ministerstva kultury České republiky pro užití a alokaci státní finanční podpory v Programu č. j. MK 78.596/2018 OPP ze dne 7. 12. 2018.</w:t>
      </w:r>
    </w:p>
    <w:p w14:paraId="53D1C3A7" w14:textId="67525EE8" w:rsidR="00B7071E" w:rsidRDefault="004463EF" w:rsidP="00B212B2">
      <w:pPr>
        <w:pStyle w:val="Odstavecseseznamem"/>
        <w:spacing w:after="0" w:line="240" w:lineRule="auto"/>
        <w:jc w:val="both"/>
        <w:rPr>
          <w:rFonts w:eastAsia="Times New Roman" w:cstheme="minorHAnsi"/>
          <w:lang w:eastAsia="cs-CZ"/>
        </w:rPr>
      </w:pPr>
      <w:r>
        <w:rPr>
          <w:rFonts w:eastAsia="Times New Roman" w:cstheme="minorHAnsi"/>
          <w:lang w:eastAsia="cs-CZ"/>
        </w:rPr>
        <w:t xml:space="preserve"> </w:t>
      </w:r>
    </w:p>
    <w:p w14:paraId="688E6412" w14:textId="728CDAE9" w:rsidR="00854DA3" w:rsidRPr="00712D08" w:rsidRDefault="00712D08" w:rsidP="00906E60">
      <w:pPr>
        <w:numPr>
          <w:ilvl w:val="0"/>
          <w:numId w:val="10"/>
        </w:numPr>
        <w:overflowPunct w:val="0"/>
        <w:autoSpaceDE w:val="0"/>
        <w:autoSpaceDN w:val="0"/>
        <w:adjustRightInd w:val="0"/>
        <w:spacing w:after="0" w:line="240" w:lineRule="auto"/>
        <w:contextualSpacing/>
        <w:jc w:val="both"/>
        <w:textAlignment w:val="baseline"/>
        <w:rPr>
          <w:rFonts w:ascii="Calibri" w:eastAsia="Times New Roman" w:hAnsi="Calibri" w:cs="Calibri"/>
          <w:lang w:eastAsia="cs-CZ"/>
        </w:rPr>
      </w:pPr>
      <w:r w:rsidRPr="00712D08">
        <w:rPr>
          <w:rFonts w:ascii="Calibri" w:eastAsia="Times New Roman" w:hAnsi="Calibri" w:cs="Calibri"/>
          <w:bCs/>
          <w:lang w:eastAsia="cs-CZ"/>
        </w:rPr>
        <w:t xml:space="preserve"> </w:t>
      </w:r>
      <w:r w:rsidR="00B5485F" w:rsidRPr="00712D08">
        <w:rPr>
          <w:rFonts w:ascii="Calibri" w:eastAsia="Times New Roman" w:hAnsi="Calibri" w:cs="Calibri"/>
          <w:bCs/>
          <w:lang w:eastAsia="cs-CZ"/>
        </w:rPr>
        <w:t>Dotace jsou</w:t>
      </w:r>
      <w:r w:rsidR="00854DA3" w:rsidRPr="00712D08">
        <w:rPr>
          <w:rFonts w:ascii="Calibri" w:eastAsia="Times New Roman" w:hAnsi="Calibri" w:cs="Calibri"/>
          <w:bCs/>
          <w:lang w:eastAsia="cs-CZ"/>
        </w:rPr>
        <w:t xml:space="preserve"> ve smyslu zákona č. 320/2001 Sb., o finanční kontrole ve veřejné správě a o změně některých zákonů (zákon o finanční kontrole), ve znění pozdějších předpisů, veřejnou finanční podporou a vztahují se na ni všechna ustanovení tohoto zákona.</w:t>
      </w:r>
    </w:p>
    <w:p w14:paraId="39A1EFBD" w14:textId="77777777" w:rsidR="00284FBC" w:rsidRDefault="00284FBC" w:rsidP="00B212B2">
      <w:pPr>
        <w:overflowPunct w:val="0"/>
        <w:autoSpaceDE w:val="0"/>
        <w:autoSpaceDN w:val="0"/>
        <w:adjustRightInd w:val="0"/>
        <w:spacing w:after="0" w:line="240" w:lineRule="auto"/>
        <w:jc w:val="both"/>
        <w:textAlignment w:val="baseline"/>
        <w:rPr>
          <w:rFonts w:ascii="Calibri" w:eastAsia="Times New Roman" w:hAnsi="Calibri" w:cs="Calibri"/>
          <w:lang w:eastAsia="cs-CZ"/>
        </w:rPr>
      </w:pPr>
    </w:p>
    <w:p w14:paraId="14770067" w14:textId="77777777" w:rsidR="008B6C87" w:rsidRDefault="008B6C87" w:rsidP="00B212B2">
      <w:pPr>
        <w:overflowPunct w:val="0"/>
        <w:autoSpaceDE w:val="0"/>
        <w:autoSpaceDN w:val="0"/>
        <w:adjustRightInd w:val="0"/>
        <w:spacing w:after="0" w:line="240" w:lineRule="auto"/>
        <w:jc w:val="both"/>
        <w:textAlignment w:val="baseline"/>
        <w:rPr>
          <w:rFonts w:eastAsia="Times New Roman" w:cstheme="minorHAnsi"/>
          <w:b/>
          <w:lang w:eastAsia="cs-CZ"/>
        </w:rPr>
      </w:pPr>
    </w:p>
    <w:p w14:paraId="3457219F" w14:textId="77777777" w:rsidR="00854DA3" w:rsidRPr="005E3A6B" w:rsidRDefault="00854DA3" w:rsidP="006059AA">
      <w:pPr>
        <w:overflowPunct w:val="0"/>
        <w:autoSpaceDE w:val="0"/>
        <w:autoSpaceDN w:val="0"/>
        <w:adjustRightInd w:val="0"/>
        <w:spacing w:after="0" w:line="240" w:lineRule="auto"/>
        <w:jc w:val="center"/>
        <w:textAlignment w:val="baseline"/>
        <w:rPr>
          <w:rFonts w:eastAsia="Times New Roman" w:cstheme="minorHAnsi"/>
          <w:b/>
          <w:lang w:eastAsia="cs-CZ"/>
        </w:rPr>
      </w:pPr>
      <w:r w:rsidRPr="005E3A6B">
        <w:rPr>
          <w:rFonts w:eastAsia="Times New Roman" w:cstheme="minorHAnsi"/>
          <w:b/>
          <w:lang w:eastAsia="cs-CZ"/>
        </w:rPr>
        <w:t>III.</w:t>
      </w:r>
    </w:p>
    <w:p w14:paraId="0DB19F11" w14:textId="627632D6" w:rsidR="00854DA3" w:rsidRPr="005E3A6B" w:rsidRDefault="00FF07F7" w:rsidP="006059AA">
      <w:pPr>
        <w:keepNext/>
        <w:overflowPunct w:val="0"/>
        <w:autoSpaceDE w:val="0"/>
        <w:autoSpaceDN w:val="0"/>
        <w:adjustRightInd w:val="0"/>
        <w:spacing w:after="0" w:line="240" w:lineRule="auto"/>
        <w:jc w:val="center"/>
        <w:textAlignment w:val="baseline"/>
        <w:outlineLvl w:val="5"/>
        <w:rPr>
          <w:rFonts w:eastAsia="Times New Roman" w:cstheme="minorHAnsi"/>
          <w:b/>
          <w:lang w:eastAsia="cs-CZ"/>
        </w:rPr>
      </w:pPr>
      <w:r>
        <w:rPr>
          <w:rFonts w:eastAsia="Times New Roman" w:cstheme="minorHAnsi"/>
          <w:b/>
          <w:lang w:eastAsia="cs-CZ"/>
        </w:rPr>
        <w:t>Podmínky č</w:t>
      </w:r>
      <w:r w:rsidR="00854DA3" w:rsidRPr="005E3A6B">
        <w:rPr>
          <w:rFonts w:eastAsia="Times New Roman" w:cstheme="minorHAnsi"/>
          <w:b/>
          <w:lang w:eastAsia="cs-CZ"/>
        </w:rPr>
        <w:t>erpání dotace</w:t>
      </w:r>
    </w:p>
    <w:p w14:paraId="722FFB88" w14:textId="77777777" w:rsidR="00854DA3" w:rsidRPr="005E3A6B" w:rsidRDefault="00854DA3" w:rsidP="00B212B2">
      <w:pPr>
        <w:overflowPunct w:val="0"/>
        <w:autoSpaceDE w:val="0"/>
        <w:autoSpaceDN w:val="0"/>
        <w:adjustRightInd w:val="0"/>
        <w:spacing w:after="0" w:line="240" w:lineRule="auto"/>
        <w:jc w:val="both"/>
        <w:textAlignment w:val="baseline"/>
        <w:rPr>
          <w:rFonts w:eastAsia="Times New Roman" w:cstheme="minorHAnsi"/>
          <w:b/>
          <w:lang w:eastAsia="cs-CZ"/>
        </w:rPr>
      </w:pPr>
    </w:p>
    <w:p w14:paraId="03B710E5" w14:textId="23712617" w:rsidR="004463EF" w:rsidRPr="004463EF" w:rsidRDefault="004463EF" w:rsidP="004463E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 xml:space="preserve">Příjemce se zavazuje použít poskytnuté dotace hospodárně, </w:t>
      </w:r>
      <w:r w:rsidR="00B5485F">
        <w:rPr>
          <w:rFonts w:eastAsia="Times New Roman" w:cstheme="minorHAnsi"/>
          <w:lang w:eastAsia="cs-CZ"/>
        </w:rPr>
        <w:t>účelně, efektivně a v souladu s </w:t>
      </w:r>
      <w:r w:rsidRPr="004463EF">
        <w:rPr>
          <w:rFonts w:eastAsia="Times New Roman" w:cstheme="minorHAnsi"/>
          <w:lang w:eastAsia="cs-CZ"/>
        </w:rPr>
        <w:t xml:space="preserve">právními předpisy, výlučně na úhradu nákladů spojených s pracemi při obnově nemovité/movité kulturní památky a pouze k účelu uvedenému v čl. I. odst. 1 této smlouvy a v souladu s podmínkami v této smlouvě uvedenými. </w:t>
      </w:r>
    </w:p>
    <w:p w14:paraId="210FC5AF" w14:textId="77777777" w:rsidR="004463EF" w:rsidRPr="004463EF" w:rsidRDefault="004463EF" w:rsidP="004463EF">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751F8FA8" w14:textId="1E6CAF65" w:rsidR="004463EF" w:rsidRPr="004463EF" w:rsidRDefault="004463EF" w:rsidP="004463E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Dotace se poskytují výhradně na náklady spojené s obnovou nemovité/movité kulturní památky usku</w:t>
      </w:r>
      <w:r w:rsidR="00301FF3">
        <w:rPr>
          <w:rFonts w:eastAsia="Times New Roman" w:cstheme="minorHAnsi"/>
          <w:lang w:eastAsia="cs-CZ"/>
        </w:rPr>
        <w:t xml:space="preserve">tečněnou v termínu od 1. 1. </w:t>
      </w:r>
      <w:proofErr w:type="spellStart"/>
      <w:r w:rsidR="00301FF3">
        <w:rPr>
          <w:rFonts w:eastAsia="Times New Roman" w:cstheme="minorHAnsi"/>
          <w:lang w:eastAsia="cs-CZ"/>
        </w:rPr>
        <w:t>xxxx</w:t>
      </w:r>
      <w:proofErr w:type="spellEnd"/>
      <w:r w:rsidR="00301FF3">
        <w:rPr>
          <w:rFonts w:eastAsia="Times New Roman" w:cstheme="minorHAnsi"/>
          <w:lang w:eastAsia="cs-CZ"/>
        </w:rPr>
        <w:t xml:space="preserve"> do 31. 12. </w:t>
      </w:r>
      <w:proofErr w:type="spellStart"/>
      <w:r w:rsidR="00301FF3">
        <w:rPr>
          <w:rFonts w:eastAsia="Times New Roman" w:cstheme="minorHAnsi"/>
          <w:lang w:eastAsia="cs-CZ"/>
        </w:rPr>
        <w:t>xxxxx</w:t>
      </w:r>
      <w:proofErr w:type="spellEnd"/>
      <w:r w:rsidRPr="004463EF">
        <w:rPr>
          <w:rFonts w:eastAsia="Times New Roman" w:cstheme="minorHAnsi"/>
          <w:lang w:eastAsia="cs-CZ"/>
        </w:rPr>
        <w:t xml:space="preserve">. </w:t>
      </w:r>
    </w:p>
    <w:p w14:paraId="56D70C00" w14:textId="77777777" w:rsidR="004463EF" w:rsidRPr="004463EF" w:rsidRDefault="004463EF" w:rsidP="004463EF">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12F45277" w14:textId="38F4D6E0" w:rsidR="004463EF" w:rsidRPr="004463EF" w:rsidRDefault="00D872E5" w:rsidP="004463E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Pr>
          <w:rFonts w:eastAsia="Times New Roman" w:cstheme="minorHAnsi"/>
          <w:lang w:eastAsia="cs-CZ"/>
        </w:rPr>
        <w:t>Postup obnovy nemovité</w:t>
      </w:r>
      <w:r w:rsidR="004463EF" w:rsidRPr="004463EF">
        <w:rPr>
          <w:rFonts w:eastAsia="Times New Roman" w:cstheme="minorHAnsi"/>
          <w:lang w:eastAsia="cs-CZ"/>
        </w:rPr>
        <w:t xml:space="preserve"> kulturní památky bude do</w:t>
      </w:r>
      <w:r w:rsidR="00863CB2">
        <w:rPr>
          <w:rFonts w:eastAsia="Times New Roman" w:cstheme="minorHAnsi"/>
          <w:lang w:eastAsia="cs-CZ"/>
        </w:rPr>
        <w:t xml:space="preserve">držen podle rozhodnutí </w:t>
      </w:r>
      <w:r>
        <w:rPr>
          <w:rFonts w:eastAsia="Times New Roman" w:cstheme="minorHAnsi"/>
          <w:lang w:eastAsia="cs-CZ"/>
        </w:rPr>
        <w:t xml:space="preserve">Magistrátu města </w:t>
      </w:r>
      <w:r w:rsidR="004463EF">
        <w:rPr>
          <w:rFonts w:eastAsia="Times New Roman" w:cstheme="minorHAnsi"/>
          <w:lang w:eastAsia="cs-CZ"/>
        </w:rPr>
        <w:t>Liberec</w:t>
      </w:r>
      <w:r>
        <w:rPr>
          <w:rFonts w:eastAsia="Times New Roman" w:cstheme="minorHAnsi"/>
          <w:lang w:eastAsia="cs-CZ"/>
        </w:rPr>
        <w:t>, odboru životního prostředí, oddělení památkové péče</w:t>
      </w:r>
      <w:r w:rsidR="004463EF" w:rsidRPr="004463EF">
        <w:rPr>
          <w:rFonts w:eastAsia="Times New Roman" w:cstheme="minorHAnsi"/>
          <w:lang w:eastAsia="cs-CZ"/>
        </w:rPr>
        <w:t xml:space="preserve">, č. j.: </w:t>
      </w:r>
      <w:proofErr w:type="spellStart"/>
      <w:r w:rsidR="00301FF3">
        <w:rPr>
          <w:rFonts w:eastAsia="Times New Roman" w:cstheme="minorHAnsi"/>
          <w:lang w:eastAsia="cs-CZ"/>
        </w:rPr>
        <w:t>xxxxx</w:t>
      </w:r>
      <w:proofErr w:type="spellEnd"/>
      <w:r w:rsidR="00301FF3">
        <w:rPr>
          <w:rFonts w:eastAsia="Times New Roman" w:cstheme="minorHAnsi"/>
          <w:lang w:eastAsia="cs-CZ"/>
        </w:rPr>
        <w:t xml:space="preserve"> ze dne </w:t>
      </w:r>
      <w:proofErr w:type="spellStart"/>
      <w:r w:rsidR="00301FF3">
        <w:rPr>
          <w:rFonts w:eastAsia="Times New Roman" w:cstheme="minorHAnsi"/>
          <w:lang w:eastAsia="cs-CZ"/>
        </w:rPr>
        <w:t>xxxx</w:t>
      </w:r>
      <w:proofErr w:type="spellEnd"/>
      <w:r w:rsidR="004463EF" w:rsidRPr="004463EF">
        <w:rPr>
          <w:rFonts w:eastAsia="Times New Roman" w:cstheme="minorHAnsi"/>
          <w:lang w:eastAsia="cs-CZ"/>
        </w:rPr>
        <w:t xml:space="preserve"> vydaného k obnově výše uvedené kulturní památky podle § 14 zákona č. 20/1987 Sb., o státní památkové péči, ve znění pozdějších předpisů.</w:t>
      </w:r>
    </w:p>
    <w:p w14:paraId="420C5960" w14:textId="77777777" w:rsidR="004463EF" w:rsidRPr="004463EF" w:rsidRDefault="004463EF" w:rsidP="004463EF">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5F16EE41" w14:textId="34E6E317" w:rsidR="004463EF" w:rsidRPr="004463EF" w:rsidRDefault="004463EF" w:rsidP="00B15D41">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Příjemce je povinen na základě § 34 zákona č. 20/1987 Sb., o státní památkové péči, ve znění pozdějších předpisů, umožnit pracovníkům Ministerstva kultury a osobám pověřeným plněním úkolů státní památkové péče, tj. včetně zaměstnanců Národního památkového ústavu a obce pověřené dozorem podle § 29 odst. 2 písm. g) zákona</w:t>
      </w:r>
      <w:r w:rsidR="00F741B6">
        <w:rPr>
          <w:rFonts w:eastAsia="Times New Roman" w:cstheme="minorHAnsi"/>
          <w:lang w:eastAsia="cs-CZ"/>
        </w:rPr>
        <w:t xml:space="preserve"> </w:t>
      </w:r>
      <w:r w:rsidR="00F741B6" w:rsidRPr="004463EF">
        <w:rPr>
          <w:rFonts w:eastAsia="Times New Roman" w:cstheme="minorHAnsi"/>
          <w:lang w:eastAsia="cs-CZ"/>
        </w:rPr>
        <w:t>č. 20/1987 Sb., o státní památkové péči, ve znění pozdějších předpisů</w:t>
      </w:r>
      <w:r w:rsidRPr="004463EF">
        <w:rPr>
          <w:rFonts w:eastAsia="Times New Roman" w:cstheme="minorHAnsi"/>
          <w:lang w:eastAsia="cs-CZ"/>
        </w:rPr>
        <w:t xml:space="preserve">, přístup do nemovité/movité kulturní památky za účelem provedení kontroly související s poskytnutím dotací, a dále nahlédnout do příslušných dokladů a poskytnout </w:t>
      </w:r>
      <w:r w:rsidRPr="004463EF">
        <w:rPr>
          <w:rFonts w:eastAsia="Times New Roman" w:cstheme="minorHAnsi"/>
          <w:lang w:eastAsia="cs-CZ"/>
        </w:rPr>
        <w:lastRenderedPageBreak/>
        <w:t>jim k tomu potřebné údaje a vysvětlení. Vlastník je povinen úřadům oznámit termín zahájení akce obnovy a předložit jim plán kontrolních prohlídek stavby.</w:t>
      </w:r>
    </w:p>
    <w:p w14:paraId="0DBF2356" w14:textId="77777777" w:rsidR="004463EF" w:rsidRPr="004463EF" w:rsidRDefault="004463EF" w:rsidP="004463EF">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43A18907" w14:textId="3779299A" w:rsidR="004463EF" w:rsidRPr="004463EF" w:rsidRDefault="004463EF" w:rsidP="000C00DC">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Odborný dohled nad prováděním obnovy nemovité/movité kulturní památky zajišťuje Národní památkový ústav, územní odborné pracoviště v Liberci, které je oprávněné při obnově uplatňovat náměty a připomínky z hlediska zajištění zvýšené kvality prováděných prací a provádí vlastní kontrolu věcné správnosti i hospodárnosti využití poskytnutých dotací. V případě zjištěných nedostatků neprodleně informuje příslušný obecní úřad</w:t>
      </w:r>
      <w:r>
        <w:rPr>
          <w:rFonts w:eastAsia="Times New Roman" w:cstheme="minorHAnsi"/>
          <w:lang w:eastAsia="cs-CZ"/>
        </w:rPr>
        <w:t xml:space="preserve"> </w:t>
      </w:r>
      <w:r w:rsidRPr="004463EF">
        <w:rPr>
          <w:rFonts w:eastAsia="Times New Roman" w:cstheme="minorHAnsi"/>
          <w:lang w:eastAsia="cs-CZ"/>
        </w:rPr>
        <w:t xml:space="preserve">a Ministerstvo kultury a navrhuje jim opatření k nápravě, případně podává návrh na pozastavení čerpání nebo vrácení dotací nebo jejich části.   </w:t>
      </w:r>
    </w:p>
    <w:p w14:paraId="27129A26" w14:textId="77777777" w:rsidR="004463EF" w:rsidRDefault="004463EF" w:rsidP="004463EF">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0FB07E06" w14:textId="24F819E0" w:rsidR="004463EF" w:rsidRPr="004463EF" w:rsidRDefault="004463EF" w:rsidP="004463E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Dozor při obnově nemovité/movité kulturní památky vykonává z hlediska státní památkové pé</w:t>
      </w:r>
      <w:r w:rsidR="00D872E5">
        <w:rPr>
          <w:rFonts w:eastAsia="Times New Roman" w:cstheme="minorHAnsi"/>
          <w:lang w:eastAsia="cs-CZ"/>
        </w:rPr>
        <w:t xml:space="preserve">če podle § 29 odst. 2 písm. g) </w:t>
      </w:r>
      <w:r w:rsidRPr="004463EF">
        <w:rPr>
          <w:rFonts w:eastAsia="Times New Roman" w:cstheme="minorHAnsi"/>
          <w:lang w:eastAsia="cs-CZ"/>
        </w:rPr>
        <w:t>zákona č. 20/1987 Sb.</w:t>
      </w:r>
      <w:r w:rsidR="00F741B6" w:rsidRPr="004463EF">
        <w:rPr>
          <w:rFonts w:eastAsia="Times New Roman" w:cstheme="minorHAnsi"/>
          <w:lang w:eastAsia="cs-CZ"/>
        </w:rPr>
        <w:t>, o státní památkové péči, ve znění pozdějších předpisů</w:t>
      </w:r>
      <w:r w:rsidRPr="004463EF">
        <w:rPr>
          <w:rFonts w:eastAsia="Times New Roman" w:cstheme="minorHAnsi"/>
          <w:lang w:eastAsia="cs-CZ"/>
        </w:rPr>
        <w:t xml:space="preserve"> Ma</w:t>
      </w:r>
      <w:r>
        <w:rPr>
          <w:rFonts w:eastAsia="Times New Roman" w:cstheme="minorHAnsi"/>
          <w:lang w:eastAsia="cs-CZ"/>
        </w:rPr>
        <w:t>gistrát města Liberec</w:t>
      </w:r>
      <w:r w:rsidRPr="004463EF">
        <w:rPr>
          <w:rFonts w:eastAsia="Times New Roman" w:cstheme="minorHAnsi"/>
          <w:lang w:eastAsia="cs-CZ"/>
        </w:rPr>
        <w:t xml:space="preserve"> jako obecní úřad obce s rozšířenou působností.</w:t>
      </w:r>
    </w:p>
    <w:p w14:paraId="00DF53F9" w14:textId="77777777" w:rsidR="004463EF" w:rsidRPr="004463EF" w:rsidRDefault="004463EF" w:rsidP="004463EF">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12A515E2" w14:textId="17695D84" w:rsidR="004463EF" w:rsidRPr="004463EF" w:rsidRDefault="004463EF" w:rsidP="004463E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V průběhu obnovy je vlastník nemovité/movité kulturní památky</w:t>
      </w:r>
      <w:r>
        <w:rPr>
          <w:rFonts w:eastAsia="Times New Roman" w:cstheme="minorHAnsi"/>
          <w:lang w:eastAsia="cs-CZ"/>
        </w:rPr>
        <w:t xml:space="preserve"> povinen upozornit (viditelně z </w:t>
      </w:r>
      <w:r w:rsidRPr="004463EF">
        <w:rPr>
          <w:rFonts w:eastAsia="Times New Roman" w:cstheme="minorHAnsi"/>
          <w:lang w:eastAsia="cs-CZ"/>
        </w:rPr>
        <w:t>veřejně přístupného místa umístěním informační tabulky) na skutečnost, že je akce obnovy prováděna s využitím finančního příspěvku poskytnutého Ministerstvem kultury, což bude doloženo fotodokumentací při vyúčtování</w:t>
      </w:r>
    </w:p>
    <w:p w14:paraId="624528D6" w14:textId="77777777" w:rsidR="004463EF" w:rsidRPr="004463EF" w:rsidRDefault="004463EF" w:rsidP="004463EF">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123C85C1" w14:textId="391B67C2" w:rsidR="004463EF" w:rsidRPr="004463EF" w:rsidRDefault="004463EF" w:rsidP="004463E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Státní finanč</w:t>
      </w:r>
      <w:r w:rsidR="00301FF3">
        <w:rPr>
          <w:rFonts w:eastAsia="Times New Roman" w:cstheme="minorHAnsi"/>
          <w:lang w:eastAsia="cs-CZ"/>
        </w:rPr>
        <w:t xml:space="preserve">ní podpora nesmí být v roce </w:t>
      </w:r>
      <w:proofErr w:type="spellStart"/>
      <w:r w:rsidR="00301FF3">
        <w:rPr>
          <w:rFonts w:eastAsia="Times New Roman" w:cstheme="minorHAnsi"/>
          <w:lang w:eastAsia="cs-CZ"/>
        </w:rPr>
        <w:t>xxxx</w:t>
      </w:r>
      <w:proofErr w:type="spellEnd"/>
      <w:r w:rsidRPr="004463EF">
        <w:rPr>
          <w:rFonts w:eastAsia="Times New Roman" w:cstheme="minorHAnsi"/>
          <w:lang w:eastAsia="cs-CZ"/>
        </w:rPr>
        <w:t xml:space="preserve"> příjemcem použita na tentýž účel současně s jinými prostředky účelově poskytnutými ze státního rozpočtu na úseku státní památkové péče.</w:t>
      </w:r>
    </w:p>
    <w:p w14:paraId="36E3FD67" w14:textId="77777777" w:rsidR="004463EF" w:rsidRPr="004463EF" w:rsidRDefault="004463EF" w:rsidP="004463EF">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637D2C69" w14:textId="4E5E12CB" w:rsidR="004463EF" w:rsidRPr="004463EF" w:rsidRDefault="004463EF" w:rsidP="00804950">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Faktury, jejichž předmětem jsou práce uvedené v čl. 1 odst. 1, budou vystaveny a jej</w:t>
      </w:r>
      <w:r w:rsidR="00301FF3">
        <w:rPr>
          <w:rFonts w:eastAsia="Times New Roman" w:cstheme="minorHAnsi"/>
          <w:lang w:eastAsia="cs-CZ"/>
        </w:rPr>
        <w:t xml:space="preserve">ich platby poukázány v roce </w:t>
      </w:r>
      <w:proofErr w:type="spellStart"/>
      <w:r w:rsidR="00301FF3">
        <w:rPr>
          <w:rFonts w:eastAsia="Times New Roman" w:cstheme="minorHAnsi"/>
          <w:lang w:eastAsia="cs-CZ"/>
        </w:rPr>
        <w:t>xxxx</w:t>
      </w:r>
      <w:proofErr w:type="spellEnd"/>
      <w:r w:rsidRPr="004463EF">
        <w:rPr>
          <w:rFonts w:eastAsia="Times New Roman" w:cstheme="minorHAnsi"/>
          <w:lang w:eastAsia="cs-CZ"/>
        </w:rPr>
        <w:t>. Faktury musí být vystaveny na příjemce příspěvku. Součástí každé faktury bude soupis provedených prací. Proplácení finančních prostředků ve výši podílu Ministerstva kultury zhotoviteli díla bude prováděno výhradně prostřednictvím peněžního ústavu (bezhotovostně)</w:t>
      </w:r>
      <w:r w:rsidR="00804950">
        <w:rPr>
          <w:rFonts w:eastAsia="Times New Roman" w:cstheme="minorHAnsi"/>
          <w:lang w:eastAsia="cs-CZ"/>
        </w:rPr>
        <w:t xml:space="preserve"> na účet příjemce č. </w:t>
      </w:r>
      <w:proofErr w:type="spellStart"/>
      <w:r w:rsidR="00301FF3">
        <w:rPr>
          <w:rFonts w:eastAsia="Times New Roman" w:cstheme="minorHAnsi"/>
          <w:lang w:eastAsia="cs-CZ"/>
        </w:rPr>
        <w:t>xxxxx</w:t>
      </w:r>
      <w:proofErr w:type="spellEnd"/>
      <w:r w:rsidR="00301FF3">
        <w:rPr>
          <w:rFonts w:eastAsia="Times New Roman" w:cstheme="minorHAnsi"/>
          <w:lang w:eastAsia="cs-CZ"/>
        </w:rPr>
        <w:t xml:space="preserve"> nejpozději do 31. 12. </w:t>
      </w:r>
      <w:proofErr w:type="spellStart"/>
      <w:r w:rsidR="00301FF3">
        <w:rPr>
          <w:rFonts w:eastAsia="Times New Roman" w:cstheme="minorHAnsi"/>
          <w:lang w:eastAsia="cs-CZ"/>
        </w:rPr>
        <w:t>xxxxx</w:t>
      </w:r>
      <w:proofErr w:type="spellEnd"/>
      <w:r w:rsidR="0086724C">
        <w:rPr>
          <w:rFonts w:eastAsia="Times New Roman" w:cstheme="minorHAnsi"/>
          <w:lang w:eastAsia="cs-CZ"/>
        </w:rPr>
        <w:t>.</w:t>
      </w:r>
    </w:p>
    <w:p w14:paraId="541DA9BC" w14:textId="77777777" w:rsidR="004463EF" w:rsidRPr="004463EF" w:rsidRDefault="004463EF" w:rsidP="004463EF">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1105793A" w14:textId="502574D1" w:rsidR="004463EF" w:rsidRPr="004463EF" w:rsidRDefault="004463EF" w:rsidP="004463E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Pr>
          <w:rFonts w:eastAsia="Times New Roman" w:cstheme="minorHAnsi"/>
          <w:lang w:eastAsia="cs-CZ"/>
        </w:rPr>
        <w:t>N</w:t>
      </w:r>
      <w:r w:rsidR="00DE650E">
        <w:rPr>
          <w:rFonts w:eastAsia="Times New Roman" w:cstheme="minorHAnsi"/>
          <w:lang w:eastAsia="cs-CZ"/>
        </w:rPr>
        <w:t>ejpozději do 15</w:t>
      </w:r>
      <w:r w:rsidR="00D872E5">
        <w:rPr>
          <w:rFonts w:eastAsia="Times New Roman" w:cstheme="minorHAnsi"/>
          <w:lang w:eastAsia="cs-CZ"/>
        </w:rPr>
        <w:t>.</w:t>
      </w:r>
      <w:r w:rsidR="00DE650E">
        <w:rPr>
          <w:rFonts w:eastAsia="Times New Roman" w:cstheme="minorHAnsi"/>
          <w:lang w:eastAsia="cs-CZ"/>
        </w:rPr>
        <w:t xml:space="preserve"> 11</w:t>
      </w:r>
      <w:r w:rsidR="00301FF3">
        <w:rPr>
          <w:rFonts w:eastAsia="Times New Roman" w:cstheme="minorHAnsi"/>
          <w:lang w:eastAsia="cs-CZ"/>
        </w:rPr>
        <w:t xml:space="preserve">. </w:t>
      </w:r>
      <w:proofErr w:type="spellStart"/>
      <w:r w:rsidR="00301FF3">
        <w:rPr>
          <w:rFonts w:eastAsia="Times New Roman" w:cstheme="minorHAnsi"/>
          <w:lang w:eastAsia="cs-CZ"/>
        </w:rPr>
        <w:t>xxxx</w:t>
      </w:r>
      <w:proofErr w:type="spellEnd"/>
      <w:r w:rsidRPr="004463EF">
        <w:rPr>
          <w:rFonts w:eastAsia="Times New Roman" w:cstheme="minorHAnsi"/>
          <w:lang w:eastAsia="cs-CZ"/>
        </w:rPr>
        <w:t xml:space="preserve"> předloží příjemce na Magistrát města </w:t>
      </w:r>
      <w:r>
        <w:rPr>
          <w:rFonts w:eastAsia="Times New Roman" w:cstheme="minorHAnsi"/>
          <w:lang w:eastAsia="cs-CZ"/>
        </w:rPr>
        <w:t>Liberec</w:t>
      </w:r>
      <w:r w:rsidRPr="004463EF">
        <w:rPr>
          <w:rFonts w:eastAsia="Times New Roman" w:cstheme="minorHAnsi"/>
          <w:lang w:eastAsia="cs-CZ"/>
        </w:rPr>
        <w:t xml:space="preserve"> </w:t>
      </w:r>
      <w:r>
        <w:rPr>
          <w:rFonts w:eastAsia="Times New Roman" w:cstheme="minorHAnsi"/>
          <w:lang w:eastAsia="cs-CZ"/>
        </w:rPr>
        <w:t>–</w:t>
      </w:r>
      <w:r w:rsidRPr="004463EF">
        <w:rPr>
          <w:rFonts w:eastAsia="Times New Roman" w:cstheme="minorHAnsi"/>
          <w:lang w:eastAsia="cs-CZ"/>
        </w:rPr>
        <w:t xml:space="preserve"> oddělení</w:t>
      </w:r>
      <w:r>
        <w:rPr>
          <w:rFonts w:eastAsia="Times New Roman" w:cstheme="minorHAnsi"/>
          <w:lang w:eastAsia="cs-CZ"/>
        </w:rPr>
        <w:t xml:space="preserve"> strategického</w:t>
      </w:r>
      <w:r w:rsidR="00CE09A9">
        <w:rPr>
          <w:rFonts w:eastAsia="Times New Roman" w:cstheme="minorHAnsi"/>
          <w:lang w:eastAsia="cs-CZ"/>
        </w:rPr>
        <w:t xml:space="preserve"> </w:t>
      </w:r>
      <w:r>
        <w:rPr>
          <w:rFonts w:eastAsia="Times New Roman" w:cstheme="minorHAnsi"/>
          <w:lang w:eastAsia="cs-CZ"/>
        </w:rPr>
        <w:t>rozvoje a</w:t>
      </w:r>
      <w:r w:rsidRPr="004463EF">
        <w:rPr>
          <w:rFonts w:eastAsia="Times New Roman" w:cstheme="minorHAnsi"/>
          <w:lang w:eastAsia="cs-CZ"/>
        </w:rPr>
        <w:t xml:space="preserve"> dotací vyúčtování dotací, jehož součástí budou tyto doklady:</w:t>
      </w:r>
    </w:p>
    <w:p w14:paraId="1A085713" w14:textId="77777777" w:rsidR="004463EF" w:rsidRPr="00CE09A9" w:rsidRDefault="004463EF" w:rsidP="00CE09A9">
      <w:pPr>
        <w:pStyle w:val="Odstavecseseznamem"/>
        <w:numPr>
          <w:ilvl w:val="0"/>
          <w:numId w:val="1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CE09A9">
        <w:rPr>
          <w:rFonts w:eastAsia="Times New Roman" w:cstheme="minorHAnsi"/>
          <w:lang w:eastAsia="cs-CZ"/>
        </w:rPr>
        <w:t>kopie faktur, vystavených zhotovitelem díla, včetně soupisu provedených prací a kopií výpisů z účtu k jednotlivým fakturám. Doklady o úhradě vlastního finančního podílu příjemce a doklady k finančnímu vypořádání dotací budou ve vyúčtování samostatně označeny</w:t>
      </w:r>
    </w:p>
    <w:p w14:paraId="4D0145CC" w14:textId="77777777" w:rsidR="004463EF" w:rsidRPr="00CE09A9" w:rsidRDefault="004463EF" w:rsidP="00CE09A9">
      <w:pPr>
        <w:pStyle w:val="Odstavecseseznamem"/>
        <w:numPr>
          <w:ilvl w:val="0"/>
          <w:numId w:val="1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CE09A9">
        <w:rPr>
          <w:rFonts w:eastAsia="Times New Roman" w:cstheme="minorHAnsi"/>
          <w:lang w:eastAsia="cs-CZ"/>
        </w:rPr>
        <w:t>dodatky ke smlouvě o dílo - pokud byly uzavřeny a nebyly poskytovateli předloženy dříve</w:t>
      </w:r>
    </w:p>
    <w:p w14:paraId="44DF9167" w14:textId="77777777" w:rsidR="004463EF" w:rsidRPr="00CE09A9" w:rsidRDefault="004463EF" w:rsidP="00CE09A9">
      <w:pPr>
        <w:pStyle w:val="Odstavecseseznamem"/>
        <w:numPr>
          <w:ilvl w:val="0"/>
          <w:numId w:val="1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CE09A9">
        <w:rPr>
          <w:rFonts w:eastAsia="Times New Roman" w:cstheme="minorHAnsi"/>
          <w:lang w:eastAsia="cs-CZ"/>
        </w:rPr>
        <w:t>fotodokumentace vypovídající o průběhu a výsledku akce obnovy vč. fotografie informační tabulky (v elektronické podobě)</w:t>
      </w:r>
    </w:p>
    <w:p w14:paraId="4FDA04A5" w14:textId="77777777" w:rsidR="004463EF" w:rsidRPr="00CE09A9" w:rsidRDefault="004463EF" w:rsidP="00CE09A9">
      <w:pPr>
        <w:pStyle w:val="Odstavecseseznamem"/>
        <w:numPr>
          <w:ilvl w:val="0"/>
          <w:numId w:val="1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CE09A9">
        <w:rPr>
          <w:rFonts w:eastAsia="Times New Roman" w:cstheme="minorHAnsi"/>
          <w:lang w:eastAsia="cs-CZ"/>
        </w:rPr>
        <w:t xml:space="preserve">v případě restaurátorských prací - restaurátorská zpráva ve 2 vyhotoveních </w:t>
      </w:r>
    </w:p>
    <w:p w14:paraId="79F0FAD1" w14:textId="77777777" w:rsidR="004463EF" w:rsidRPr="004463EF" w:rsidRDefault="004463EF" w:rsidP="00CE09A9">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2CD30BB4" w14:textId="77777777" w:rsidR="004463EF" w:rsidRPr="004463EF" w:rsidRDefault="004463EF" w:rsidP="00CE09A9">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r w:rsidRPr="004463EF">
        <w:rPr>
          <w:rFonts w:eastAsia="Times New Roman" w:cstheme="minorHAnsi"/>
          <w:lang w:eastAsia="cs-CZ"/>
        </w:rPr>
        <w:t>Finanční prostředky, které příjemce příspěvku použije v rozporu s touto smlouvou, vrátí v rámci vyúčtování.</w:t>
      </w:r>
    </w:p>
    <w:p w14:paraId="3774C1E5" w14:textId="77777777" w:rsidR="004463EF" w:rsidRPr="004463EF" w:rsidRDefault="004463EF" w:rsidP="00CE09A9">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153F4F4D" w14:textId="4685CCBF" w:rsidR="004463EF" w:rsidRPr="004463EF" w:rsidRDefault="004463EF" w:rsidP="004463E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O použití poskytnutých dotací povede příjemce samostatnou průkaznou evidenci veškerých originálů dokladů vztahujících se k akci obnovy tak, aby tyto finanční prostředky a nakládání s nimi byly odděleny od ostatního majetku příjemce a v souladu se zákonem č. 563/1991 Sb. o účetnictví, ve znění pozdějších předpisů, a to po dobu její realizace a následně po dobu 5 let, po kterou je příjemce povinen dle § 31 odst. 2. písm. b) a c) zákona č. 563/1991 Sb. o účetnictví uschovávat účetní záznamy a účetní doklady.</w:t>
      </w:r>
    </w:p>
    <w:p w14:paraId="38D20009" w14:textId="77777777" w:rsidR="004463EF" w:rsidRPr="004463EF" w:rsidRDefault="004463EF" w:rsidP="00CE09A9">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36EAF019" w14:textId="2AE889C1" w:rsidR="004463EF" w:rsidRPr="00CE09A9" w:rsidRDefault="004463EF" w:rsidP="00844376">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CE09A9">
        <w:rPr>
          <w:rFonts w:eastAsia="Times New Roman" w:cstheme="minorHAnsi"/>
          <w:lang w:eastAsia="cs-CZ"/>
        </w:rPr>
        <w:lastRenderedPageBreak/>
        <w:t>Výše poskytnutých dotací je limitní. V případě, že budou celkové náklady</w:t>
      </w:r>
      <w:r w:rsidR="001A51CB">
        <w:rPr>
          <w:rFonts w:eastAsia="Times New Roman" w:cstheme="minorHAnsi"/>
          <w:lang w:eastAsia="cs-CZ"/>
        </w:rPr>
        <w:t xml:space="preserve"> obnovy uvedené v čl. II odst. 2</w:t>
      </w:r>
      <w:r w:rsidRPr="00CE09A9">
        <w:rPr>
          <w:rFonts w:eastAsia="Times New Roman" w:cstheme="minorHAnsi"/>
          <w:lang w:eastAsia="cs-CZ"/>
        </w:rPr>
        <w:t xml:space="preserve"> překročeny, uhradí částku tohoto překročení příjemce. Pokud budou celkové náklady obnovy nižší, budou dotace v příslušném procentuálním poměru zkráceny. V tomto případě je příjemce povinen vrátit přeplatek na účet poskytovatele číslo </w:t>
      </w:r>
      <w:proofErr w:type="spellStart"/>
      <w:r w:rsidR="00301FF3">
        <w:rPr>
          <w:rFonts w:eastAsia="Times New Roman" w:cstheme="minorHAnsi"/>
          <w:lang w:eastAsia="cs-CZ"/>
        </w:rPr>
        <w:t>xxxxxx</w:t>
      </w:r>
      <w:proofErr w:type="spellEnd"/>
      <w:r w:rsidRPr="00CE09A9">
        <w:rPr>
          <w:rFonts w:eastAsia="Times New Roman" w:cstheme="minorHAnsi"/>
          <w:lang w:eastAsia="cs-CZ"/>
        </w:rPr>
        <w:t xml:space="preserve">, pod variabilním symbolem č. </w:t>
      </w:r>
      <w:proofErr w:type="spellStart"/>
      <w:r w:rsidRPr="00CE09A9">
        <w:rPr>
          <w:rFonts w:eastAsia="Times New Roman" w:cstheme="minorHAnsi"/>
          <w:lang w:eastAsia="cs-CZ"/>
        </w:rPr>
        <w:t>xxxxxxx</w:t>
      </w:r>
      <w:proofErr w:type="spellEnd"/>
      <w:r w:rsidRPr="00CE09A9">
        <w:rPr>
          <w:rFonts w:eastAsia="Times New Roman" w:cstheme="minorHAnsi"/>
          <w:lang w:eastAsia="cs-CZ"/>
        </w:rPr>
        <w:t xml:space="preserve"> nejpozději do 10 pracovních dnů ode dne, kdy tuto skutečnost zjistí.</w:t>
      </w:r>
    </w:p>
    <w:p w14:paraId="6E09BE34" w14:textId="77777777" w:rsidR="004463EF" w:rsidRPr="004463EF" w:rsidRDefault="004463EF" w:rsidP="00CE09A9">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06D2C9E7" w14:textId="15797AB2" w:rsidR="004463EF" w:rsidRPr="004463EF" w:rsidRDefault="004463EF" w:rsidP="004463E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Příjemce je povinen vrátit poskytnuté dotace nebo jejich části na účet poskytovatele, pokud je užil v rozporu s touto smlouvou, a to nejpozději do 10 pracovních dnů od doručení písemného zjištění poskytovatele o porušení některého ustanovení této smlouvy. Rozhodným dnem pro vrácení dotací výše uvedených je den, kdy příjemce zadal platný příkaz k provedení platby.</w:t>
      </w:r>
    </w:p>
    <w:p w14:paraId="5F9863E1" w14:textId="77777777" w:rsidR="004463EF" w:rsidRPr="004463EF" w:rsidRDefault="004463EF" w:rsidP="00CE09A9">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5416677E" w14:textId="08CCD746" w:rsidR="004463EF" w:rsidRPr="00CE09A9" w:rsidRDefault="004463EF" w:rsidP="00271014">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CE09A9">
        <w:rPr>
          <w:rFonts w:eastAsia="Times New Roman" w:cstheme="minorHAnsi"/>
          <w:lang w:eastAsia="cs-CZ"/>
        </w:rPr>
        <w:t>Jakákoli změna díla bude poskytovateli, Mag</w:t>
      </w:r>
      <w:r w:rsidR="00CE09A9" w:rsidRPr="00CE09A9">
        <w:rPr>
          <w:rFonts w:eastAsia="Times New Roman" w:cstheme="minorHAnsi"/>
          <w:lang w:eastAsia="cs-CZ"/>
        </w:rPr>
        <w:t>istrátu města Liberec</w:t>
      </w:r>
      <w:r w:rsidRPr="00CE09A9">
        <w:rPr>
          <w:rFonts w:eastAsia="Times New Roman" w:cstheme="minorHAnsi"/>
          <w:lang w:eastAsia="cs-CZ"/>
        </w:rPr>
        <w:t xml:space="preserve"> </w:t>
      </w:r>
      <w:r w:rsidR="00CE09A9" w:rsidRPr="00CE09A9">
        <w:rPr>
          <w:rFonts w:eastAsia="Times New Roman" w:cstheme="minorHAnsi"/>
          <w:lang w:eastAsia="cs-CZ"/>
        </w:rPr>
        <w:t>–</w:t>
      </w:r>
      <w:r w:rsidRPr="00CE09A9">
        <w:rPr>
          <w:rFonts w:eastAsia="Times New Roman" w:cstheme="minorHAnsi"/>
          <w:lang w:eastAsia="cs-CZ"/>
        </w:rPr>
        <w:t xml:space="preserve"> oddělení</w:t>
      </w:r>
      <w:r w:rsidR="00CE09A9" w:rsidRPr="00CE09A9">
        <w:rPr>
          <w:rFonts w:eastAsia="Times New Roman" w:cstheme="minorHAnsi"/>
          <w:lang w:eastAsia="cs-CZ"/>
        </w:rPr>
        <w:t xml:space="preserve"> strategického rozvoje</w:t>
      </w:r>
      <w:r w:rsidRPr="00CE09A9">
        <w:rPr>
          <w:rFonts w:eastAsia="Times New Roman" w:cstheme="minorHAnsi"/>
          <w:lang w:eastAsia="cs-CZ"/>
        </w:rPr>
        <w:t xml:space="preserve"> dotací písemně oznámena s uvedením důvodu bez</w:t>
      </w:r>
      <w:r w:rsidR="00CE09A9">
        <w:rPr>
          <w:rFonts w:eastAsia="Times New Roman" w:cstheme="minorHAnsi"/>
          <w:lang w:eastAsia="cs-CZ"/>
        </w:rPr>
        <w:t xml:space="preserve"> zbytečného prodlení</w:t>
      </w:r>
      <w:r w:rsidRPr="00CE09A9">
        <w:rPr>
          <w:rFonts w:eastAsia="Times New Roman" w:cstheme="minorHAnsi"/>
          <w:lang w:eastAsia="cs-CZ"/>
        </w:rPr>
        <w:t>. V případě, že se akce obnovy neuskuteční, oznámí příjemce tuto skutečnost poskytovateli bezodkladně poté, co tuto skutečnost zjistil.</w:t>
      </w:r>
    </w:p>
    <w:p w14:paraId="16AFC873" w14:textId="72DE1756" w:rsidR="004463EF" w:rsidRPr="004463EF" w:rsidRDefault="004463EF" w:rsidP="00CE09A9">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r w:rsidRPr="004463EF">
        <w:rPr>
          <w:rFonts w:eastAsia="Times New Roman" w:cstheme="minorHAnsi"/>
          <w:lang w:eastAsia="cs-CZ"/>
        </w:rPr>
        <w:t>Město změnu vyhodnotí, pošle příjemci vyjádření a případně uzavře s příjemcem dodatek ke smlouvě o poskytnutí dotací.</w:t>
      </w:r>
    </w:p>
    <w:p w14:paraId="70A9918E" w14:textId="77777777" w:rsidR="004463EF" w:rsidRPr="004463EF" w:rsidRDefault="004463EF" w:rsidP="00CE09A9">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3441F41D" w14:textId="3D264825" w:rsidR="004463EF" w:rsidRPr="004463EF" w:rsidRDefault="004463EF" w:rsidP="004463EF">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463EF">
        <w:rPr>
          <w:rFonts w:eastAsia="Times New Roman" w:cstheme="minorHAnsi"/>
          <w:lang w:eastAsia="cs-CZ"/>
        </w:rPr>
        <w:t>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sloučení či splynutí s jiným subjektem, změnu statutárního orgánu příjemce,</w:t>
      </w:r>
      <w:r w:rsidR="00CE09A9">
        <w:rPr>
          <w:rFonts w:eastAsia="Times New Roman" w:cstheme="minorHAnsi"/>
          <w:lang w:eastAsia="cs-CZ"/>
        </w:rPr>
        <w:t xml:space="preserve"> či změnu vlastnického vztahu k </w:t>
      </w:r>
      <w:r w:rsidRPr="004463EF">
        <w:rPr>
          <w:rFonts w:eastAsia="Times New Roman" w:cstheme="minorHAnsi"/>
          <w:lang w:eastAsia="cs-CZ"/>
        </w:rPr>
        <w:t>věci, na niž se dotace poskytuje.</w:t>
      </w:r>
    </w:p>
    <w:p w14:paraId="613EDC5E" w14:textId="77777777" w:rsidR="004463EF" w:rsidRPr="004463EF" w:rsidRDefault="004463EF" w:rsidP="00CE09A9">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5C10D580" w14:textId="7BB4FC6D" w:rsidR="004463EF" w:rsidRPr="00CE09A9" w:rsidRDefault="004463EF" w:rsidP="008A1454">
      <w:pPr>
        <w:numPr>
          <w:ilvl w:val="0"/>
          <w:numId w:val="1"/>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CE09A9">
        <w:rPr>
          <w:rFonts w:eastAsia="Times New Roman" w:cstheme="minorHAnsi"/>
          <w:lang w:eastAsia="cs-CZ"/>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poskytnuté dot</w:t>
      </w:r>
      <w:r w:rsidR="00CE09A9">
        <w:rPr>
          <w:rFonts w:eastAsia="Times New Roman" w:cstheme="minorHAnsi"/>
          <w:lang w:eastAsia="cs-CZ"/>
        </w:rPr>
        <w:t>ace vypořádat v </w:t>
      </w:r>
      <w:r w:rsidRPr="00CE09A9">
        <w:rPr>
          <w:rFonts w:eastAsia="Times New Roman" w:cstheme="minorHAnsi"/>
          <w:lang w:eastAsia="cs-CZ"/>
        </w:rPr>
        <w:t>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realizovat obnovu, na kterou byly poskytnuty dotace, je příjemce povinen vrátit celé částky poskytnutých dotací poskytovateli, a to nejpozději do zahájení likvidace příjemce. Pokud příjemce nevrátí do stanovených lhůt poskytnuté dotace, stávají se prostředky dotací z</w:t>
      </w:r>
      <w:r w:rsidR="001A51CB">
        <w:rPr>
          <w:rFonts w:eastAsia="Times New Roman" w:cstheme="minorHAnsi"/>
          <w:lang w:eastAsia="cs-CZ"/>
        </w:rPr>
        <w:t xml:space="preserve">adrženými ve smyslu </w:t>
      </w:r>
      <w:proofErr w:type="spellStart"/>
      <w:r w:rsidR="001A51CB">
        <w:rPr>
          <w:rFonts w:eastAsia="Times New Roman" w:cstheme="minorHAnsi"/>
          <w:lang w:eastAsia="cs-CZ"/>
        </w:rPr>
        <w:t>ust</w:t>
      </w:r>
      <w:proofErr w:type="spellEnd"/>
      <w:r w:rsidR="001A51CB">
        <w:rPr>
          <w:rFonts w:eastAsia="Times New Roman" w:cstheme="minorHAnsi"/>
          <w:lang w:eastAsia="cs-CZ"/>
        </w:rPr>
        <w:t>. § 22 a </w:t>
      </w:r>
      <w:r w:rsidRPr="00CE09A9">
        <w:rPr>
          <w:rFonts w:eastAsia="Times New Roman" w:cstheme="minorHAnsi"/>
          <w:lang w:eastAsia="cs-CZ"/>
        </w:rPr>
        <w:t>násl. zák. č. 250/2000 Sb., a bude tak následně postupováno dle tohoto zákona.</w:t>
      </w:r>
    </w:p>
    <w:p w14:paraId="5E0FD9FF" w14:textId="77777777" w:rsidR="004463EF" w:rsidRDefault="004463EF" w:rsidP="001A51CB">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5623D0D0" w14:textId="77777777" w:rsidR="00854DA3" w:rsidRPr="005E3A6B" w:rsidRDefault="00854DA3" w:rsidP="00B212B2">
      <w:pPr>
        <w:spacing w:after="0" w:line="240" w:lineRule="auto"/>
        <w:jc w:val="both"/>
        <w:rPr>
          <w:rFonts w:eastAsia="Times New Roman" w:cstheme="minorHAnsi"/>
          <w:b/>
          <w:lang w:eastAsia="cs-CZ"/>
        </w:rPr>
      </w:pPr>
    </w:p>
    <w:p w14:paraId="370E93FB" w14:textId="77777777" w:rsidR="00854DA3" w:rsidRPr="005E3A6B" w:rsidRDefault="00854DA3" w:rsidP="006059AA">
      <w:pPr>
        <w:spacing w:after="0" w:line="240" w:lineRule="auto"/>
        <w:jc w:val="center"/>
        <w:rPr>
          <w:rFonts w:eastAsia="Times New Roman" w:cstheme="minorHAnsi"/>
          <w:b/>
          <w:lang w:eastAsia="cs-CZ"/>
        </w:rPr>
      </w:pPr>
      <w:r w:rsidRPr="005E3A6B">
        <w:rPr>
          <w:rFonts w:eastAsia="Times New Roman" w:cstheme="minorHAnsi"/>
          <w:b/>
          <w:lang w:eastAsia="cs-CZ"/>
        </w:rPr>
        <w:t>IV.</w:t>
      </w:r>
    </w:p>
    <w:p w14:paraId="454FC48C" w14:textId="22BD07D2" w:rsidR="00854DA3" w:rsidRPr="005E3A6B" w:rsidRDefault="00FF07F7" w:rsidP="00FF07F7">
      <w:pPr>
        <w:overflowPunct w:val="0"/>
        <w:autoSpaceDE w:val="0"/>
        <w:autoSpaceDN w:val="0"/>
        <w:adjustRightInd w:val="0"/>
        <w:spacing w:after="0" w:line="240" w:lineRule="auto"/>
        <w:jc w:val="center"/>
        <w:textAlignment w:val="baseline"/>
        <w:rPr>
          <w:rFonts w:eastAsia="Times New Roman" w:cstheme="minorHAnsi"/>
          <w:b/>
          <w:lang w:eastAsia="cs-CZ"/>
        </w:rPr>
      </w:pPr>
      <w:r>
        <w:rPr>
          <w:rFonts w:eastAsia="Times New Roman" w:cstheme="minorHAnsi"/>
          <w:b/>
          <w:lang w:eastAsia="cs-CZ"/>
        </w:rPr>
        <w:t>Kontrola dotace</w:t>
      </w:r>
    </w:p>
    <w:p w14:paraId="203409D3" w14:textId="77777777" w:rsidR="00854DA3" w:rsidRPr="005E3A6B" w:rsidRDefault="00854DA3" w:rsidP="00B212B2">
      <w:pPr>
        <w:overflowPunct w:val="0"/>
        <w:autoSpaceDE w:val="0"/>
        <w:autoSpaceDN w:val="0"/>
        <w:adjustRightInd w:val="0"/>
        <w:spacing w:after="0" w:line="240" w:lineRule="auto"/>
        <w:jc w:val="both"/>
        <w:textAlignment w:val="baseline"/>
        <w:rPr>
          <w:rFonts w:eastAsia="Times New Roman" w:cstheme="minorHAnsi"/>
          <w:b/>
          <w:lang w:eastAsia="cs-CZ"/>
        </w:rPr>
      </w:pPr>
    </w:p>
    <w:p w14:paraId="1E0B471D" w14:textId="6E9AE566" w:rsidR="004967B9" w:rsidRPr="004967B9" w:rsidRDefault="004967B9" w:rsidP="004967B9">
      <w:pPr>
        <w:numPr>
          <w:ilvl w:val="0"/>
          <w:numId w:val="13"/>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967B9">
        <w:rPr>
          <w:rFonts w:eastAsia="Times New Roman" w:cstheme="minorHAnsi"/>
          <w:lang w:eastAsia="cs-CZ"/>
        </w:rPr>
        <w:t>Příjemce je povinen dle § 9 odst. 2 zákona č. 320/2001 Sb., o finanční kontrole, ve znění pozdějších předpisů umožnit poskytovateli (resp. jeho k tomu příslušným orgánům) kontrolu hospodaření příjemce a dodržování účelu a podmínek, za kterých byly dotace příjemci poskytnuty a čerpány.</w:t>
      </w:r>
    </w:p>
    <w:p w14:paraId="31B3D4EA" w14:textId="77777777" w:rsidR="004967B9" w:rsidRPr="004967B9" w:rsidRDefault="004967B9" w:rsidP="004967B9">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5AFBE362" w14:textId="74CFFA3B" w:rsidR="004967B9" w:rsidRDefault="004967B9" w:rsidP="004967B9">
      <w:pPr>
        <w:numPr>
          <w:ilvl w:val="0"/>
          <w:numId w:val="13"/>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Pr>
          <w:rFonts w:eastAsia="Times New Roman" w:cstheme="minorHAnsi"/>
          <w:lang w:eastAsia="cs-CZ"/>
        </w:rPr>
        <w:t>P</w:t>
      </w:r>
      <w:r w:rsidRPr="004967B9">
        <w:rPr>
          <w:rFonts w:eastAsia="Times New Roman" w:cstheme="minorHAnsi"/>
          <w:lang w:eastAsia="cs-CZ"/>
        </w:rPr>
        <w:t xml:space="preserve">říjemce se zavazuje předložit poskytovateli na požádání veškerou potřebnou dokumentaci, účetnictví a účetní doklady, dokumentující všechny rozhodné skutečnosti pro ověření způsobu čerpání a využití dotací a plnění podmínek této smlouvy, a to </w:t>
      </w:r>
      <w:r>
        <w:rPr>
          <w:rFonts w:eastAsia="Times New Roman" w:cstheme="minorHAnsi"/>
          <w:lang w:eastAsia="cs-CZ"/>
        </w:rPr>
        <w:t>po dobu realizace akce obnovy a </w:t>
      </w:r>
      <w:r w:rsidRPr="004967B9">
        <w:rPr>
          <w:rFonts w:eastAsia="Times New Roman" w:cstheme="minorHAnsi"/>
          <w:lang w:eastAsia="cs-CZ"/>
        </w:rPr>
        <w:t xml:space="preserve">následně po dobu 5 let, po kterou je příjemce povinen dle § 31 odst. 2. písm. b) a c) zákona </w:t>
      </w:r>
      <w:r w:rsidR="00270F60">
        <w:rPr>
          <w:rFonts w:eastAsia="Times New Roman" w:cstheme="minorHAnsi"/>
          <w:lang w:eastAsia="cs-CZ"/>
        </w:rPr>
        <w:t>č. </w:t>
      </w:r>
      <w:r w:rsidRPr="004967B9">
        <w:rPr>
          <w:rFonts w:eastAsia="Times New Roman" w:cstheme="minorHAnsi"/>
          <w:lang w:eastAsia="cs-CZ"/>
        </w:rPr>
        <w:t>563/1991 Sb. o účetnictví uschovávat účetní záznamy a účetní doklady.</w:t>
      </w:r>
    </w:p>
    <w:p w14:paraId="6B9318CC" w14:textId="77777777" w:rsidR="004967B9" w:rsidRPr="004967B9" w:rsidRDefault="004967B9" w:rsidP="004967B9">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7BC8BCC6" w14:textId="72974E6F" w:rsidR="00854DA3" w:rsidRDefault="004967B9" w:rsidP="004967B9">
      <w:pPr>
        <w:numPr>
          <w:ilvl w:val="0"/>
          <w:numId w:val="13"/>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4967B9">
        <w:rPr>
          <w:rFonts w:eastAsia="Times New Roman" w:cstheme="minorHAnsi"/>
          <w:lang w:eastAsia="cs-CZ"/>
        </w:rPr>
        <w:t>Za pravdivost i správnost vyúčtování dotací odpovídá osoba oprávněná jednat jménem příjemce</w:t>
      </w:r>
      <w:r>
        <w:rPr>
          <w:rFonts w:eastAsia="Times New Roman" w:cstheme="minorHAnsi"/>
          <w:lang w:eastAsia="cs-CZ"/>
        </w:rPr>
        <w:t>.</w:t>
      </w:r>
    </w:p>
    <w:p w14:paraId="7485474F" w14:textId="77777777" w:rsidR="00270F60" w:rsidRDefault="00270F60" w:rsidP="00270F60">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3BD1A3CA" w14:textId="77777777" w:rsidR="00270F60" w:rsidRPr="005E3A6B" w:rsidRDefault="00270F60" w:rsidP="00270F60">
      <w:pPr>
        <w:numPr>
          <w:ilvl w:val="0"/>
          <w:numId w:val="13"/>
        </w:numPr>
        <w:tabs>
          <w:tab w:val="left" w:pos="360"/>
        </w:tabs>
        <w:overflowPunct w:val="0"/>
        <w:autoSpaceDE w:val="0"/>
        <w:autoSpaceDN w:val="0"/>
        <w:adjustRightInd w:val="0"/>
        <w:spacing w:after="0" w:line="240" w:lineRule="auto"/>
        <w:jc w:val="both"/>
        <w:textAlignment w:val="baseline"/>
        <w:rPr>
          <w:rFonts w:eastAsia="Times New Roman" w:cstheme="minorHAnsi"/>
          <w:color w:val="000000"/>
          <w:lang w:eastAsia="cs-CZ"/>
        </w:rPr>
      </w:pPr>
      <w:r w:rsidRPr="005E3A6B">
        <w:rPr>
          <w:rFonts w:eastAsia="Times New Roman" w:cstheme="minorHAnsi"/>
          <w:lang w:eastAsia="cs-CZ"/>
        </w:rPr>
        <w:lastRenderedPageBreak/>
        <w:t>V případě zjištění nedostatků v předloženém vyúčtování je příjemce dotace povinen tyto nedostatky odstranit do 10 pracovních dní od obdržení písemné vý</w:t>
      </w:r>
      <w:r>
        <w:rPr>
          <w:rFonts w:eastAsia="Times New Roman" w:cstheme="minorHAnsi"/>
          <w:lang w:eastAsia="cs-CZ"/>
        </w:rPr>
        <w:t>zvy k jejich odstranění, nebo v </w:t>
      </w:r>
      <w:r w:rsidRPr="005E3A6B">
        <w:rPr>
          <w:rFonts w:eastAsia="Times New Roman" w:cstheme="minorHAnsi"/>
          <w:lang w:eastAsia="cs-CZ"/>
        </w:rPr>
        <w:t xml:space="preserve">jiné lhůtě určené poskytovatelem dotace. </w:t>
      </w:r>
    </w:p>
    <w:p w14:paraId="2980588B" w14:textId="77777777" w:rsidR="00270F60" w:rsidRDefault="00270F60" w:rsidP="00270F60">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45559DF0" w14:textId="77777777" w:rsidR="00A53DB2" w:rsidRPr="005E3A6B" w:rsidRDefault="00A53DB2" w:rsidP="00B212B2">
      <w:pPr>
        <w:overflowPunct w:val="0"/>
        <w:autoSpaceDE w:val="0"/>
        <w:autoSpaceDN w:val="0"/>
        <w:adjustRightInd w:val="0"/>
        <w:spacing w:after="0" w:line="240" w:lineRule="auto"/>
        <w:jc w:val="both"/>
        <w:textAlignment w:val="baseline"/>
        <w:rPr>
          <w:rFonts w:eastAsia="Times New Roman" w:cstheme="minorHAnsi"/>
          <w:lang w:eastAsia="cs-CZ"/>
        </w:rPr>
      </w:pPr>
      <w:bookmarkStart w:id="0" w:name="_GoBack"/>
      <w:bookmarkEnd w:id="0"/>
    </w:p>
    <w:p w14:paraId="5EFEF223" w14:textId="77777777" w:rsidR="00854DA3" w:rsidRPr="005E3A6B" w:rsidRDefault="00854DA3" w:rsidP="006059AA">
      <w:pPr>
        <w:overflowPunct w:val="0"/>
        <w:autoSpaceDE w:val="0"/>
        <w:autoSpaceDN w:val="0"/>
        <w:adjustRightInd w:val="0"/>
        <w:spacing w:after="0" w:line="240" w:lineRule="auto"/>
        <w:jc w:val="center"/>
        <w:textAlignment w:val="baseline"/>
        <w:rPr>
          <w:rFonts w:eastAsia="Times New Roman" w:cstheme="minorHAnsi"/>
          <w:b/>
          <w:lang w:eastAsia="cs-CZ"/>
        </w:rPr>
      </w:pPr>
      <w:r w:rsidRPr="005E3A6B">
        <w:rPr>
          <w:rFonts w:eastAsia="Times New Roman" w:cstheme="minorHAnsi"/>
          <w:b/>
          <w:lang w:eastAsia="cs-CZ"/>
        </w:rPr>
        <w:t>V.</w:t>
      </w:r>
    </w:p>
    <w:p w14:paraId="759C0C71" w14:textId="44E8CC98" w:rsidR="00854DA3" w:rsidRDefault="004967B9" w:rsidP="006059AA">
      <w:pPr>
        <w:overflowPunct w:val="0"/>
        <w:autoSpaceDE w:val="0"/>
        <w:autoSpaceDN w:val="0"/>
        <w:adjustRightInd w:val="0"/>
        <w:spacing w:after="0" w:line="240" w:lineRule="auto"/>
        <w:jc w:val="center"/>
        <w:textAlignment w:val="baseline"/>
        <w:rPr>
          <w:rFonts w:eastAsia="Times New Roman" w:cstheme="minorHAnsi"/>
          <w:b/>
          <w:lang w:eastAsia="cs-CZ"/>
        </w:rPr>
      </w:pPr>
      <w:r>
        <w:rPr>
          <w:rFonts w:eastAsia="Times New Roman" w:cstheme="minorHAnsi"/>
          <w:b/>
          <w:lang w:eastAsia="cs-CZ"/>
        </w:rPr>
        <w:t>Sankce za nedodržení účelu a podmínek smlouvy</w:t>
      </w:r>
    </w:p>
    <w:p w14:paraId="69BFA1D7" w14:textId="77777777" w:rsidR="00270F60" w:rsidRDefault="00270F60" w:rsidP="006059AA">
      <w:pPr>
        <w:overflowPunct w:val="0"/>
        <w:autoSpaceDE w:val="0"/>
        <w:autoSpaceDN w:val="0"/>
        <w:adjustRightInd w:val="0"/>
        <w:spacing w:after="0" w:line="240" w:lineRule="auto"/>
        <w:jc w:val="center"/>
        <w:textAlignment w:val="baseline"/>
        <w:rPr>
          <w:rFonts w:eastAsia="Times New Roman" w:cstheme="minorHAnsi"/>
          <w:b/>
          <w:lang w:eastAsia="cs-CZ"/>
        </w:rPr>
      </w:pPr>
    </w:p>
    <w:p w14:paraId="1F833FC7" w14:textId="3D3E3363" w:rsidR="00B7296E" w:rsidRPr="00B7296E" w:rsidRDefault="00B7296E" w:rsidP="00B7296E">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B7296E">
        <w:rPr>
          <w:rFonts w:eastAsia="Times New Roman" w:cstheme="minorHAnsi"/>
          <w:lang w:eastAsia="cs-CZ"/>
        </w:rPr>
        <w:t xml:space="preserve">Porušení povinností, stanovených touto smlouvou příjemcem spočívající v neoprávněném použití nebo zadržení finančních prostředků je porušením rozpočtové kázně ve smyslu </w:t>
      </w:r>
      <w:r>
        <w:rPr>
          <w:rFonts w:eastAsia="Times New Roman" w:cstheme="minorHAnsi"/>
          <w:lang w:eastAsia="cs-CZ"/>
        </w:rPr>
        <w:t>§ 22 zákona č. </w:t>
      </w:r>
      <w:r w:rsidRPr="00B7296E">
        <w:rPr>
          <w:rFonts w:eastAsia="Times New Roman" w:cstheme="minorHAnsi"/>
          <w:lang w:eastAsia="cs-CZ"/>
        </w:rPr>
        <w:t>250/2000 Sb., o rozpočtových pravidlech územních rozpočtů,</w:t>
      </w:r>
      <w:r>
        <w:rPr>
          <w:rFonts w:eastAsia="Times New Roman" w:cstheme="minorHAnsi"/>
          <w:lang w:eastAsia="cs-CZ"/>
        </w:rPr>
        <w:t xml:space="preserve"> v</w:t>
      </w:r>
      <w:r w:rsidR="00FB2F8C">
        <w:rPr>
          <w:rFonts w:eastAsia="Times New Roman" w:cstheme="minorHAnsi"/>
          <w:lang w:eastAsia="cs-CZ"/>
        </w:rPr>
        <w:t>e</w:t>
      </w:r>
      <w:r>
        <w:rPr>
          <w:rFonts w:eastAsia="Times New Roman" w:cstheme="minorHAnsi"/>
          <w:lang w:eastAsia="cs-CZ"/>
        </w:rPr>
        <w:t xml:space="preserve"> znění</w:t>
      </w:r>
      <w:r w:rsidR="00FB2F8C">
        <w:rPr>
          <w:rFonts w:eastAsia="Times New Roman" w:cstheme="minorHAnsi"/>
          <w:lang w:eastAsia="cs-CZ"/>
        </w:rPr>
        <w:t xml:space="preserve"> pozdějších předpisů</w:t>
      </w:r>
      <w:r>
        <w:rPr>
          <w:rFonts w:eastAsia="Times New Roman" w:cstheme="minorHAnsi"/>
          <w:lang w:eastAsia="cs-CZ"/>
        </w:rPr>
        <w:t>. Výši odvodu a </w:t>
      </w:r>
      <w:r w:rsidRPr="00B7296E">
        <w:rPr>
          <w:rFonts w:eastAsia="Times New Roman" w:cstheme="minorHAnsi"/>
          <w:lang w:eastAsia="cs-CZ"/>
        </w:rPr>
        <w:t>penále musí příjemce uhradit na ú</w:t>
      </w:r>
      <w:r w:rsidR="003802D6">
        <w:rPr>
          <w:rFonts w:eastAsia="Times New Roman" w:cstheme="minorHAnsi"/>
          <w:lang w:eastAsia="cs-CZ"/>
        </w:rPr>
        <w:t xml:space="preserve">čet poskytovatele </w:t>
      </w:r>
      <w:proofErr w:type="spellStart"/>
      <w:r w:rsidR="00301FF3">
        <w:rPr>
          <w:rFonts w:eastAsia="Times New Roman" w:cstheme="minorHAnsi"/>
          <w:lang w:eastAsia="cs-CZ"/>
        </w:rPr>
        <w:t>xxxxxx</w:t>
      </w:r>
      <w:proofErr w:type="spellEnd"/>
      <w:r w:rsidRPr="00B7296E">
        <w:rPr>
          <w:rFonts w:eastAsia="Times New Roman" w:cstheme="minorHAnsi"/>
          <w:lang w:eastAsia="cs-CZ"/>
        </w:rPr>
        <w:t xml:space="preserve">, </w:t>
      </w:r>
      <w:r>
        <w:rPr>
          <w:rFonts w:eastAsia="Times New Roman" w:cstheme="minorHAnsi"/>
          <w:lang w:eastAsia="cs-CZ"/>
        </w:rPr>
        <w:t>pod variabilním symbolem č. </w:t>
      </w:r>
      <w:proofErr w:type="spellStart"/>
      <w:r w:rsidRPr="00B7296E">
        <w:rPr>
          <w:rFonts w:eastAsia="Times New Roman" w:cstheme="minorHAnsi"/>
          <w:lang w:eastAsia="cs-CZ"/>
        </w:rPr>
        <w:t>xxxxxxx</w:t>
      </w:r>
      <w:proofErr w:type="spellEnd"/>
      <w:r w:rsidRPr="00B7296E">
        <w:rPr>
          <w:rFonts w:eastAsia="Times New Roman" w:cstheme="minorHAnsi"/>
          <w:lang w:eastAsia="cs-CZ"/>
        </w:rPr>
        <w:t xml:space="preserve">. </w:t>
      </w:r>
    </w:p>
    <w:p w14:paraId="09327702" w14:textId="77777777" w:rsidR="00B7296E" w:rsidRPr="00B7296E" w:rsidRDefault="00B7296E" w:rsidP="00B7296E">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21FFD7C7" w14:textId="75D0B35B" w:rsidR="00B7296E" w:rsidRPr="00B7296E" w:rsidRDefault="00B7296E" w:rsidP="00B7296E">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Pr>
          <w:rFonts w:eastAsia="Times New Roman" w:cstheme="minorHAnsi"/>
          <w:lang w:eastAsia="cs-CZ"/>
        </w:rPr>
        <w:t>V</w:t>
      </w:r>
      <w:r w:rsidRPr="00B7296E">
        <w:rPr>
          <w:rFonts w:eastAsia="Times New Roman" w:cstheme="minorHAnsi"/>
          <w:lang w:eastAsia="cs-CZ"/>
        </w:rPr>
        <w:t>ýše odvodu a penále za porušení rozpočtové kázně a pravidla pr</w:t>
      </w:r>
      <w:r>
        <w:rPr>
          <w:rFonts w:eastAsia="Times New Roman" w:cstheme="minorHAnsi"/>
          <w:lang w:eastAsia="cs-CZ"/>
        </w:rPr>
        <w:t>o ukládání a promíjení odvodu a </w:t>
      </w:r>
      <w:r w:rsidRPr="00B7296E">
        <w:rPr>
          <w:rFonts w:eastAsia="Times New Roman" w:cstheme="minorHAnsi"/>
          <w:lang w:eastAsia="cs-CZ"/>
        </w:rPr>
        <w:t xml:space="preserve">penále za porušení rozpočtové kázně jsou stanovena v </w:t>
      </w:r>
      <w:proofErr w:type="spellStart"/>
      <w:r w:rsidRPr="00B7296E">
        <w:rPr>
          <w:rFonts w:eastAsia="Times New Roman" w:cstheme="minorHAnsi"/>
          <w:lang w:eastAsia="cs-CZ"/>
        </w:rPr>
        <w:t>ust</w:t>
      </w:r>
      <w:proofErr w:type="spellEnd"/>
      <w:r w:rsidRPr="00B7296E">
        <w:rPr>
          <w:rFonts w:eastAsia="Times New Roman" w:cstheme="minorHAnsi"/>
          <w:lang w:eastAsia="cs-CZ"/>
        </w:rPr>
        <w:t>. § 22 zákona č. 250/20</w:t>
      </w:r>
      <w:r>
        <w:rPr>
          <w:rFonts w:eastAsia="Times New Roman" w:cstheme="minorHAnsi"/>
          <w:lang w:eastAsia="cs-CZ"/>
        </w:rPr>
        <w:t>00 Sb., o </w:t>
      </w:r>
      <w:r w:rsidRPr="00B7296E">
        <w:rPr>
          <w:rFonts w:eastAsia="Times New Roman" w:cstheme="minorHAnsi"/>
          <w:lang w:eastAsia="cs-CZ"/>
        </w:rPr>
        <w:t xml:space="preserve">rozpočtových pravidlech územních rozpočtů, v platném znění. </w:t>
      </w:r>
    </w:p>
    <w:p w14:paraId="77B3848A" w14:textId="0AF3048A" w:rsidR="00B7296E" w:rsidRPr="00B7296E" w:rsidRDefault="0050226B" w:rsidP="00B7296E">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r>
        <w:rPr>
          <w:rFonts w:eastAsia="Times New Roman" w:cstheme="minorHAnsi"/>
          <w:lang w:eastAsia="cs-CZ"/>
        </w:rPr>
        <w:t xml:space="preserve"> </w:t>
      </w:r>
    </w:p>
    <w:p w14:paraId="1350E761" w14:textId="4DCB9F87" w:rsidR="004967B9" w:rsidRDefault="00B7296E" w:rsidP="00B7296E">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sidRPr="00B7296E">
        <w:rPr>
          <w:rFonts w:eastAsia="Times New Roman" w:cstheme="minorHAnsi"/>
          <w:lang w:eastAsia="cs-CZ"/>
        </w:rPr>
        <w:t>Veškeré platby jako důsledky porušení závazků provede příjemce formou bezhotovostního převodu na účet poskytovatele.</w:t>
      </w:r>
    </w:p>
    <w:p w14:paraId="580F60E4" w14:textId="77777777" w:rsidR="00CC5560" w:rsidRPr="004967B9" w:rsidRDefault="00CC5560" w:rsidP="00CC5560">
      <w:pPr>
        <w:tabs>
          <w:tab w:val="left" w:pos="360"/>
        </w:tabs>
        <w:overflowPunct w:val="0"/>
        <w:autoSpaceDE w:val="0"/>
        <w:autoSpaceDN w:val="0"/>
        <w:adjustRightInd w:val="0"/>
        <w:spacing w:after="0" w:line="240" w:lineRule="auto"/>
        <w:ind w:left="340"/>
        <w:jc w:val="both"/>
        <w:textAlignment w:val="baseline"/>
        <w:rPr>
          <w:rFonts w:eastAsia="Times New Roman" w:cstheme="minorHAnsi"/>
          <w:lang w:eastAsia="cs-CZ"/>
        </w:rPr>
      </w:pPr>
    </w:p>
    <w:p w14:paraId="0B57DDE8" w14:textId="06500F6E" w:rsidR="004967B9" w:rsidRDefault="004967B9" w:rsidP="006059AA">
      <w:pPr>
        <w:overflowPunct w:val="0"/>
        <w:autoSpaceDE w:val="0"/>
        <w:autoSpaceDN w:val="0"/>
        <w:adjustRightInd w:val="0"/>
        <w:spacing w:after="0" w:line="240" w:lineRule="auto"/>
        <w:jc w:val="center"/>
        <w:textAlignment w:val="baseline"/>
        <w:rPr>
          <w:rFonts w:eastAsia="Times New Roman" w:cstheme="minorHAnsi"/>
          <w:b/>
          <w:lang w:eastAsia="cs-CZ"/>
        </w:rPr>
      </w:pPr>
      <w:r>
        <w:rPr>
          <w:rFonts w:eastAsia="Times New Roman" w:cstheme="minorHAnsi"/>
          <w:b/>
          <w:lang w:eastAsia="cs-CZ"/>
        </w:rPr>
        <w:t xml:space="preserve">VI. </w:t>
      </w:r>
    </w:p>
    <w:p w14:paraId="711679EB" w14:textId="0B63EB92" w:rsidR="004967B9" w:rsidRPr="005E3A6B" w:rsidRDefault="004967B9" w:rsidP="006059AA">
      <w:pPr>
        <w:overflowPunct w:val="0"/>
        <w:autoSpaceDE w:val="0"/>
        <w:autoSpaceDN w:val="0"/>
        <w:adjustRightInd w:val="0"/>
        <w:spacing w:after="0" w:line="240" w:lineRule="auto"/>
        <w:jc w:val="center"/>
        <w:textAlignment w:val="baseline"/>
        <w:rPr>
          <w:rFonts w:eastAsia="Times New Roman" w:cstheme="minorHAnsi"/>
          <w:b/>
          <w:lang w:eastAsia="cs-CZ"/>
        </w:rPr>
      </w:pPr>
      <w:r>
        <w:rPr>
          <w:rFonts w:eastAsia="Times New Roman" w:cstheme="minorHAnsi"/>
          <w:b/>
          <w:lang w:eastAsia="cs-CZ"/>
        </w:rPr>
        <w:t>Všeobecná ustanovení</w:t>
      </w:r>
    </w:p>
    <w:p w14:paraId="4B3D0A33" w14:textId="77777777" w:rsidR="009716D0" w:rsidRPr="005E3A6B" w:rsidRDefault="009716D0"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03B57C34" w14:textId="77777777" w:rsidR="00854DA3" w:rsidRPr="009716D0" w:rsidRDefault="00854DA3" w:rsidP="00B212B2">
      <w:pPr>
        <w:overflowPunct w:val="0"/>
        <w:autoSpaceDE w:val="0"/>
        <w:autoSpaceDN w:val="0"/>
        <w:adjustRightInd w:val="0"/>
        <w:spacing w:after="0" w:line="240" w:lineRule="auto"/>
        <w:ind w:left="340"/>
        <w:contextualSpacing/>
        <w:jc w:val="both"/>
        <w:textAlignment w:val="baseline"/>
        <w:rPr>
          <w:rFonts w:ascii="Calibri" w:eastAsia="Times New Roman" w:hAnsi="Calibri" w:cs="Calibri"/>
          <w:lang w:eastAsia="cs-CZ"/>
        </w:rPr>
      </w:pPr>
    </w:p>
    <w:p w14:paraId="32DEE14B" w14:textId="0AF5A4D0" w:rsidR="009716D0" w:rsidRDefault="009716D0" w:rsidP="00B212B2">
      <w:pPr>
        <w:numPr>
          <w:ilvl w:val="0"/>
          <w:numId w:val="8"/>
        </w:numPr>
        <w:overflowPunct w:val="0"/>
        <w:autoSpaceDE w:val="0"/>
        <w:autoSpaceDN w:val="0"/>
        <w:adjustRightInd w:val="0"/>
        <w:spacing w:after="0" w:line="240" w:lineRule="auto"/>
        <w:contextualSpacing/>
        <w:jc w:val="both"/>
        <w:textAlignment w:val="baseline"/>
        <w:rPr>
          <w:rFonts w:ascii="Calibri" w:eastAsia="Times New Roman" w:hAnsi="Calibri" w:cs="Calibri"/>
          <w:lang w:eastAsia="cs-CZ"/>
        </w:rPr>
      </w:pPr>
      <w:r w:rsidRPr="009716D0">
        <w:rPr>
          <w:rFonts w:ascii="Calibri" w:eastAsia="Times New Roman" w:hAnsi="Calibri" w:cs="Calibri"/>
          <w:lang w:eastAsia="cs-CZ"/>
        </w:rPr>
        <w:t>Práva a povinnosti smluvních stran se řídí ustanoveními této smlouvy, ustanoveními občanského zákoníku a ostatních platných právních předpisů. V případě konfliktu mají přednost ustanovení této smlouvy, pokud nejsou v rozporu s donucujícími ustanoveními občanského zákoníku a dalšími právními předpisy.</w:t>
      </w:r>
    </w:p>
    <w:p w14:paraId="0CC081A7" w14:textId="77777777" w:rsidR="00A53DB2" w:rsidRPr="009716D0" w:rsidRDefault="00A53DB2" w:rsidP="00A53DB2">
      <w:pPr>
        <w:overflowPunct w:val="0"/>
        <w:autoSpaceDE w:val="0"/>
        <w:autoSpaceDN w:val="0"/>
        <w:adjustRightInd w:val="0"/>
        <w:spacing w:after="0" w:line="240" w:lineRule="auto"/>
        <w:ind w:left="340"/>
        <w:contextualSpacing/>
        <w:jc w:val="both"/>
        <w:textAlignment w:val="baseline"/>
        <w:rPr>
          <w:rFonts w:ascii="Calibri" w:eastAsia="Times New Roman" w:hAnsi="Calibri" w:cs="Calibri"/>
          <w:lang w:eastAsia="cs-CZ"/>
        </w:rPr>
      </w:pPr>
    </w:p>
    <w:p w14:paraId="68F58973" w14:textId="157462BC" w:rsidR="00B212B2" w:rsidRDefault="009716D0" w:rsidP="00B212B2">
      <w:pPr>
        <w:pStyle w:val="Odstavecseseznamem"/>
        <w:numPr>
          <w:ilvl w:val="0"/>
          <w:numId w:val="8"/>
        </w:numPr>
        <w:jc w:val="both"/>
        <w:rPr>
          <w:rFonts w:eastAsia="Times New Roman" w:cstheme="minorHAnsi"/>
          <w:lang w:eastAsia="cs-CZ"/>
        </w:rPr>
      </w:pPr>
      <w:r w:rsidRPr="009716D0">
        <w:rPr>
          <w:rFonts w:eastAsia="Times New Roman" w:cstheme="minorHAnsi"/>
          <w:lang w:eastAsia="cs-CZ"/>
        </w:rPr>
        <w:t>Tato smlouva je vyhotovena ve 4 vyhotoveních, z nich</w:t>
      </w:r>
      <w:r w:rsidR="00B212B2">
        <w:rPr>
          <w:rFonts w:eastAsia="Times New Roman" w:cstheme="minorHAnsi"/>
          <w:lang w:eastAsia="cs-CZ"/>
        </w:rPr>
        <w:t>ž 2 vyh</w:t>
      </w:r>
      <w:r w:rsidR="00FF7ED6">
        <w:rPr>
          <w:rFonts w:eastAsia="Times New Roman" w:cstheme="minorHAnsi"/>
          <w:lang w:eastAsia="cs-CZ"/>
        </w:rPr>
        <w:t>otovení obdrží poskytovatel a </w:t>
      </w:r>
      <w:r w:rsidR="00774812">
        <w:rPr>
          <w:rFonts w:eastAsia="Times New Roman" w:cstheme="minorHAnsi"/>
          <w:lang w:eastAsia="cs-CZ"/>
        </w:rPr>
        <w:t>2 </w:t>
      </w:r>
      <w:r w:rsidR="00B212B2">
        <w:rPr>
          <w:rFonts w:eastAsia="Times New Roman" w:cstheme="minorHAnsi"/>
          <w:lang w:eastAsia="cs-CZ"/>
        </w:rPr>
        <w:t>příjemce.</w:t>
      </w:r>
    </w:p>
    <w:p w14:paraId="543A2072" w14:textId="77777777" w:rsidR="00A53DB2" w:rsidRDefault="00A53DB2" w:rsidP="00A53DB2">
      <w:pPr>
        <w:pStyle w:val="Odstavecseseznamem"/>
        <w:ind w:left="340"/>
        <w:jc w:val="both"/>
        <w:rPr>
          <w:rFonts w:eastAsia="Times New Roman" w:cstheme="minorHAnsi"/>
          <w:lang w:eastAsia="cs-CZ"/>
        </w:rPr>
      </w:pPr>
    </w:p>
    <w:p w14:paraId="226540A9" w14:textId="0F4BB2CF" w:rsidR="00B212B2" w:rsidRDefault="009716D0" w:rsidP="00B212B2">
      <w:pPr>
        <w:pStyle w:val="Odstavecseseznamem"/>
        <w:numPr>
          <w:ilvl w:val="0"/>
          <w:numId w:val="8"/>
        </w:numPr>
        <w:jc w:val="both"/>
        <w:rPr>
          <w:rFonts w:eastAsia="Times New Roman" w:cstheme="minorHAnsi"/>
          <w:lang w:eastAsia="cs-CZ"/>
        </w:rPr>
      </w:pPr>
      <w:r w:rsidRPr="00B212B2">
        <w:rPr>
          <w:rFonts w:eastAsia="Times New Roman" w:cstheme="minorHAnsi"/>
          <w:lang w:eastAsia="cs-CZ"/>
        </w:rPr>
        <w:t>Tato smlouva se řídí českým právem a jakékoliv spory stran budou rozhodovány před příslušnými soudy České republiky.</w:t>
      </w:r>
    </w:p>
    <w:p w14:paraId="66176B11" w14:textId="77777777" w:rsidR="00A53DB2" w:rsidRDefault="00A53DB2" w:rsidP="00A53DB2">
      <w:pPr>
        <w:pStyle w:val="Odstavecseseznamem"/>
        <w:ind w:left="340"/>
        <w:jc w:val="both"/>
        <w:rPr>
          <w:rFonts w:eastAsia="Times New Roman" w:cstheme="minorHAnsi"/>
          <w:lang w:eastAsia="cs-CZ"/>
        </w:rPr>
      </w:pPr>
    </w:p>
    <w:p w14:paraId="235F5B2B" w14:textId="5F5535B9" w:rsidR="00B212B2" w:rsidRDefault="009716D0" w:rsidP="00B212B2">
      <w:pPr>
        <w:pStyle w:val="Odstavecseseznamem"/>
        <w:numPr>
          <w:ilvl w:val="0"/>
          <w:numId w:val="8"/>
        </w:numPr>
        <w:jc w:val="both"/>
        <w:rPr>
          <w:rFonts w:eastAsia="Times New Roman" w:cstheme="minorHAnsi"/>
          <w:lang w:eastAsia="cs-CZ"/>
        </w:rPr>
      </w:pPr>
      <w:r w:rsidRPr="00B212B2">
        <w:rPr>
          <w:rFonts w:eastAsia="Times New Roman" w:cstheme="minorHAnsi"/>
          <w:lang w:eastAsia="cs-CZ"/>
        </w:rPr>
        <w:t>Tato smlouva nabývá platnosti dnem jejího podpisu oběma smluvními stranami.</w:t>
      </w:r>
    </w:p>
    <w:p w14:paraId="62FAEB1F" w14:textId="77777777" w:rsidR="00A53DB2" w:rsidRDefault="00A53DB2" w:rsidP="00A53DB2">
      <w:pPr>
        <w:pStyle w:val="Odstavecseseznamem"/>
        <w:ind w:left="340"/>
        <w:jc w:val="both"/>
        <w:rPr>
          <w:rFonts w:eastAsia="Times New Roman" w:cstheme="minorHAnsi"/>
          <w:lang w:eastAsia="cs-CZ"/>
        </w:rPr>
      </w:pPr>
    </w:p>
    <w:p w14:paraId="3661453A" w14:textId="77777777" w:rsidR="00B212B2" w:rsidRDefault="009716D0" w:rsidP="00B212B2">
      <w:pPr>
        <w:pStyle w:val="Odstavecseseznamem"/>
        <w:numPr>
          <w:ilvl w:val="0"/>
          <w:numId w:val="8"/>
        </w:numPr>
        <w:jc w:val="both"/>
        <w:rPr>
          <w:rFonts w:eastAsia="Times New Roman" w:cstheme="minorHAnsi"/>
          <w:lang w:eastAsia="cs-CZ"/>
        </w:rPr>
      </w:pPr>
      <w:r w:rsidRPr="00B212B2">
        <w:rPr>
          <w:rFonts w:eastAsia="Times New Roman" w:cstheme="minorHAnsi"/>
          <w:lang w:eastAsia="cs-CZ"/>
        </w:rPr>
        <w:t>Pokud je jakékoli ustanovení této smlouvy po jejím uzavření shledáno za neplatné, neúčinné nebo nevymahatelné, pak tím nebudou dotčeny ostatní části této smlouvy a ostatní její ustanovení zůstane platné, účinné a vymahatelné v celém rozsahu povoleném zákonem. Strany se tímto zavazují nahradit neplatná, neúčinná nebo nevymahatelná ustanovení novými, přičemž nová ustanovení se musí co nejvíce blížit významu neplatných, neúčinných nebo nevymahatelných ustanovení.</w:t>
      </w:r>
    </w:p>
    <w:p w14:paraId="0D9EDC6A" w14:textId="77777777" w:rsidR="00270F60" w:rsidRDefault="00270F60" w:rsidP="00270F60">
      <w:pPr>
        <w:pStyle w:val="Odstavecseseznamem"/>
        <w:ind w:left="340"/>
        <w:jc w:val="both"/>
        <w:rPr>
          <w:rFonts w:eastAsia="Times New Roman" w:cstheme="minorHAnsi"/>
          <w:lang w:eastAsia="cs-CZ"/>
        </w:rPr>
      </w:pPr>
    </w:p>
    <w:p w14:paraId="365DBE3C" w14:textId="000AF634" w:rsidR="00B212B2" w:rsidRDefault="009716D0" w:rsidP="00B212B2">
      <w:pPr>
        <w:pStyle w:val="Odstavecseseznamem"/>
        <w:numPr>
          <w:ilvl w:val="0"/>
          <w:numId w:val="8"/>
        </w:numPr>
        <w:jc w:val="both"/>
        <w:rPr>
          <w:rFonts w:eastAsia="Times New Roman" w:cstheme="minorHAnsi"/>
          <w:lang w:eastAsia="cs-CZ"/>
        </w:rPr>
      </w:pPr>
      <w:r w:rsidRPr="00B212B2">
        <w:rPr>
          <w:rFonts w:eastAsia="Times New Roman" w:cstheme="minorHAnsi"/>
          <w:lang w:eastAsia="cs-CZ"/>
        </w:rPr>
        <w:t>Smluvní strany po jejím přečtení prohlašují, že souhlasí s jejím obsahem, že smlouva byla sepsána určitě, srozumitelně, na základě jejich pravé a svobodné vůle, bez nátlaku na některou ze st</w:t>
      </w:r>
      <w:r w:rsidR="003908A2">
        <w:rPr>
          <w:rFonts w:eastAsia="Times New Roman" w:cstheme="minorHAnsi"/>
          <w:lang w:eastAsia="cs-CZ"/>
        </w:rPr>
        <w:t>ran, a </w:t>
      </w:r>
      <w:r w:rsidRPr="00B212B2">
        <w:rPr>
          <w:rFonts w:eastAsia="Times New Roman" w:cstheme="minorHAnsi"/>
          <w:lang w:eastAsia="cs-CZ"/>
        </w:rPr>
        <w:t xml:space="preserve">že obsahuje úplné ujednání o veškerých skutečnostech a náležitostech, které smluvní strany zamýšlely mezi sebou v souvislosti s prováděním díla ujednat. </w:t>
      </w:r>
    </w:p>
    <w:p w14:paraId="6652584B" w14:textId="691853F3" w:rsidR="00B212B2" w:rsidRDefault="00F958A9" w:rsidP="005B488A">
      <w:pPr>
        <w:pStyle w:val="Odstavecseseznamem"/>
        <w:ind w:left="340"/>
        <w:jc w:val="both"/>
        <w:rPr>
          <w:rFonts w:eastAsia="Times New Roman" w:cstheme="minorHAnsi"/>
          <w:lang w:eastAsia="cs-CZ"/>
        </w:rPr>
      </w:pPr>
      <w:r>
        <w:rPr>
          <w:rFonts w:eastAsia="Times New Roman" w:cstheme="minorHAnsi"/>
          <w:lang w:eastAsia="cs-CZ"/>
        </w:rPr>
        <w:lastRenderedPageBreak/>
        <w:t xml:space="preserve"> </w:t>
      </w:r>
    </w:p>
    <w:p w14:paraId="0CBC52AF" w14:textId="2EBD1CF7" w:rsidR="00B212B2" w:rsidRDefault="009716D0" w:rsidP="00B212B2">
      <w:pPr>
        <w:pStyle w:val="Odstavecseseznamem"/>
        <w:numPr>
          <w:ilvl w:val="0"/>
          <w:numId w:val="8"/>
        </w:numPr>
        <w:jc w:val="both"/>
        <w:rPr>
          <w:rFonts w:eastAsia="Times New Roman" w:cstheme="minorHAnsi"/>
          <w:lang w:eastAsia="cs-CZ"/>
        </w:rPr>
      </w:pPr>
      <w:r w:rsidRPr="00B212B2">
        <w:rPr>
          <w:rFonts w:eastAsia="Times New Roman" w:cstheme="minorHAnsi"/>
          <w:lang w:eastAsia="cs-CZ"/>
        </w:rPr>
        <w:t>Smluvní strany shodně prohlašují, že cena určená ve smlouvě je cenou obvyklou ve smyslu § 2999 zákona č. 89/2012 Sb., občanský zákoník.</w:t>
      </w:r>
    </w:p>
    <w:p w14:paraId="72B87896" w14:textId="77777777" w:rsidR="00C12AB9" w:rsidRDefault="00C12AB9" w:rsidP="00C12AB9">
      <w:pPr>
        <w:pStyle w:val="Odstavecseseznamem"/>
        <w:ind w:left="340"/>
        <w:jc w:val="both"/>
        <w:rPr>
          <w:rFonts w:eastAsia="Times New Roman" w:cstheme="minorHAnsi"/>
          <w:lang w:eastAsia="cs-CZ"/>
        </w:rPr>
      </w:pPr>
    </w:p>
    <w:p w14:paraId="227A93AB" w14:textId="521109F9" w:rsidR="00270F60" w:rsidRDefault="00270F60" w:rsidP="00B212B2">
      <w:pPr>
        <w:pStyle w:val="Odstavecseseznamem"/>
        <w:numPr>
          <w:ilvl w:val="0"/>
          <w:numId w:val="8"/>
        </w:numPr>
        <w:jc w:val="both"/>
        <w:rPr>
          <w:rFonts w:eastAsia="Times New Roman" w:cstheme="minorHAnsi"/>
          <w:lang w:eastAsia="cs-CZ"/>
        </w:rPr>
      </w:pPr>
      <w:r>
        <w:rPr>
          <w:rFonts w:eastAsia="Times New Roman" w:cstheme="minorHAnsi"/>
          <w:lang w:eastAsia="cs-CZ"/>
        </w:rPr>
        <w:t xml:space="preserve">Smluvní strany berou na vědomí, že tato smlouva bude uveřejněna </w:t>
      </w:r>
      <w:r w:rsidR="00C12AB9">
        <w:rPr>
          <w:rFonts w:eastAsia="Times New Roman" w:cstheme="minorHAnsi"/>
          <w:lang w:eastAsia="cs-CZ"/>
        </w:rPr>
        <w:t>v registru smluv podle zákona č. 340/2015 Sb., o zvláštních podmínkách účinnosti některých smluv, uveřejňování těchto smluv a o registru smluv (zákon o registru smluv).</w:t>
      </w:r>
    </w:p>
    <w:p w14:paraId="678E9C32" w14:textId="77777777" w:rsidR="00C12AB9" w:rsidRDefault="00C12AB9" w:rsidP="00C12AB9">
      <w:pPr>
        <w:pStyle w:val="Odstavecseseznamem"/>
        <w:ind w:left="340"/>
        <w:jc w:val="both"/>
        <w:rPr>
          <w:rFonts w:eastAsia="Times New Roman" w:cstheme="minorHAnsi"/>
          <w:lang w:eastAsia="cs-CZ"/>
        </w:rPr>
      </w:pPr>
    </w:p>
    <w:p w14:paraId="1BF1FEA9" w14:textId="53D8D0EF" w:rsidR="00C12AB9" w:rsidRDefault="00C12AB9" w:rsidP="00C12AB9">
      <w:pPr>
        <w:pStyle w:val="Odstavecseseznamem"/>
        <w:numPr>
          <w:ilvl w:val="0"/>
          <w:numId w:val="8"/>
        </w:numPr>
        <w:jc w:val="both"/>
        <w:rPr>
          <w:rFonts w:eastAsia="Times New Roman" w:cstheme="minorHAnsi"/>
          <w:lang w:eastAsia="cs-CZ"/>
        </w:rPr>
      </w:pPr>
      <w:r w:rsidRPr="00C12AB9">
        <w:rPr>
          <w:rFonts w:eastAsia="Times New Roman" w:cstheme="minorHAnsi"/>
          <w:lang w:eastAsia="cs-CZ"/>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w:t>
      </w:r>
      <w:r w:rsidR="00CC5560">
        <w:rPr>
          <w:rFonts w:eastAsia="Times New Roman" w:cstheme="minorHAnsi"/>
          <w:lang w:eastAsia="cs-CZ"/>
        </w:rPr>
        <w:t xml:space="preserve"> souhlas s jejich uveřejněním a </w:t>
      </w:r>
      <w:r w:rsidRPr="00C12AB9">
        <w:rPr>
          <w:rFonts w:eastAsia="Times New Roman" w:cstheme="minorHAnsi"/>
          <w:lang w:eastAsia="cs-CZ"/>
        </w:rPr>
        <w:t>za souhlas subjektu údajů.</w:t>
      </w:r>
    </w:p>
    <w:p w14:paraId="650B280B" w14:textId="77777777" w:rsidR="00C12AB9" w:rsidRPr="00C12AB9" w:rsidRDefault="00C12AB9" w:rsidP="00C12AB9">
      <w:pPr>
        <w:pStyle w:val="Odstavecseseznamem"/>
        <w:ind w:left="340"/>
        <w:jc w:val="both"/>
        <w:rPr>
          <w:rFonts w:eastAsia="Times New Roman" w:cstheme="minorHAnsi"/>
          <w:lang w:eastAsia="cs-CZ"/>
        </w:rPr>
      </w:pPr>
    </w:p>
    <w:p w14:paraId="2DC34D79" w14:textId="2DF0522E" w:rsidR="00C12AB9" w:rsidRDefault="00C12AB9" w:rsidP="00C12AB9">
      <w:pPr>
        <w:pStyle w:val="Odstavecseseznamem"/>
        <w:numPr>
          <w:ilvl w:val="0"/>
          <w:numId w:val="8"/>
        </w:numPr>
        <w:jc w:val="both"/>
        <w:rPr>
          <w:rFonts w:eastAsia="Times New Roman" w:cstheme="minorHAnsi"/>
          <w:lang w:eastAsia="cs-CZ"/>
        </w:rPr>
      </w:pPr>
      <w:r>
        <w:rPr>
          <w:rFonts w:eastAsia="Times New Roman" w:cstheme="minorHAnsi"/>
          <w:lang w:eastAsia="cs-CZ"/>
        </w:rPr>
        <w:t>S</w:t>
      </w:r>
      <w:r w:rsidRPr="00C12AB9">
        <w:rPr>
          <w:rFonts w:eastAsia="Times New Roman" w:cstheme="minorHAnsi"/>
          <w:lang w:eastAsia="cs-CZ"/>
        </w:rPr>
        <w:t>mlouva nabývá účinnosti nejdříve dnem uveřejnění v registru sm</w:t>
      </w:r>
      <w:r w:rsidR="00CC5560">
        <w:rPr>
          <w:rFonts w:eastAsia="Times New Roman" w:cstheme="minorHAnsi"/>
          <w:lang w:eastAsia="cs-CZ"/>
        </w:rPr>
        <w:t>luv podle § 6 odst. 1 zákona č. </w:t>
      </w:r>
      <w:r w:rsidRPr="00C12AB9">
        <w:rPr>
          <w:rFonts w:eastAsia="Times New Roman" w:cstheme="minorHAnsi"/>
          <w:lang w:eastAsia="cs-CZ"/>
        </w:rPr>
        <w:t>340/2015 Sb., o zvláštních podmínkách účinnosti některých smluv</w:t>
      </w:r>
      <w:r w:rsidR="00CC5560">
        <w:rPr>
          <w:rFonts w:eastAsia="Times New Roman" w:cstheme="minorHAnsi"/>
          <w:lang w:eastAsia="cs-CZ"/>
        </w:rPr>
        <w:t>, uveřejňování těchto smluv a o </w:t>
      </w:r>
      <w:r w:rsidRPr="00C12AB9">
        <w:rPr>
          <w:rFonts w:eastAsia="Times New Roman" w:cstheme="minorHAnsi"/>
          <w:lang w:eastAsia="cs-CZ"/>
        </w:rPr>
        <w:t>registru smluv (zákon o registru smluv).</w:t>
      </w:r>
    </w:p>
    <w:p w14:paraId="479120F8" w14:textId="77777777" w:rsidR="00C12AB9" w:rsidRPr="00C12AB9" w:rsidRDefault="00C12AB9" w:rsidP="00C12AB9">
      <w:pPr>
        <w:pStyle w:val="Odstavecseseznamem"/>
        <w:ind w:left="340"/>
        <w:jc w:val="both"/>
        <w:rPr>
          <w:rFonts w:eastAsia="Times New Roman" w:cstheme="minorHAnsi"/>
          <w:lang w:eastAsia="cs-CZ"/>
        </w:rPr>
      </w:pPr>
    </w:p>
    <w:p w14:paraId="387FD7A6" w14:textId="0939F9AA" w:rsidR="00C12AB9" w:rsidRDefault="00C12AB9" w:rsidP="00C12AB9">
      <w:pPr>
        <w:pStyle w:val="Odstavecseseznamem"/>
        <w:numPr>
          <w:ilvl w:val="0"/>
          <w:numId w:val="8"/>
        </w:numPr>
        <w:jc w:val="both"/>
        <w:rPr>
          <w:rFonts w:eastAsia="Times New Roman" w:cstheme="minorHAnsi"/>
          <w:lang w:eastAsia="cs-CZ"/>
        </w:rPr>
      </w:pPr>
      <w:r w:rsidRPr="00C12AB9">
        <w:rPr>
          <w:rFonts w:eastAsia="Times New Roman" w:cstheme="minorHAnsi"/>
          <w:lang w:eastAsia="cs-CZ"/>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102BA336" w14:textId="77777777" w:rsidR="00C12AB9" w:rsidRPr="00C12AB9" w:rsidRDefault="00C12AB9" w:rsidP="00C12AB9">
      <w:pPr>
        <w:pStyle w:val="Odstavecseseznamem"/>
        <w:ind w:left="340"/>
        <w:jc w:val="both"/>
        <w:rPr>
          <w:rFonts w:eastAsia="Times New Roman" w:cstheme="minorHAnsi"/>
          <w:lang w:eastAsia="cs-CZ"/>
        </w:rPr>
      </w:pPr>
    </w:p>
    <w:p w14:paraId="29F6F83F" w14:textId="13BEC243" w:rsidR="00C12AB9" w:rsidRDefault="00C12AB9" w:rsidP="00C12AB9">
      <w:pPr>
        <w:pStyle w:val="Odstavecseseznamem"/>
        <w:numPr>
          <w:ilvl w:val="0"/>
          <w:numId w:val="8"/>
        </w:numPr>
        <w:jc w:val="both"/>
        <w:rPr>
          <w:rFonts w:eastAsia="Times New Roman" w:cstheme="minorHAnsi"/>
          <w:lang w:eastAsia="cs-CZ"/>
        </w:rPr>
      </w:pPr>
      <w:r w:rsidRPr="00C12AB9">
        <w:rPr>
          <w:rFonts w:eastAsia="Times New Roman" w:cstheme="minorHAnsi"/>
          <w:lang w:eastAsia="cs-CZ"/>
        </w:rPr>
        <w:t>Smluvní strany souhlasí, že tato smlouva může být zveřejněna na webových stránkách statutárního města Liberec (www.liberec.cz), s výjimkou osobních údajů fyzických osob uvedených v této smlouvě.</w:t>
      </w:r>
    </w:p>
    <w:p w14:paraId="280D060D" w14:textId="77777777" w:rsidR="00A53DB2" w:rsidRDefault="00A53DB2" w:rsidP="00A53DB2">
      <w:pPr>
        <w:pStyle w:val="Odstavecseseznamem"/>
        <w:ind w:left="340"/>
        <w:jc w:val="both"/>
        <w:rPr>
          <w:rFonts w:eastAsia="Times New Roman" w:cstheme="minorHAnsi"/>
          <w:lang w:eastAsia="cs-CZ"/>
        </w:rPr>
      </w:pPr>
    </w:p>
    <w:p w14:paraId="4730ADF8" w14:textId="54F938F8" w:rsidR="006428B6" w:rsidRDefault="009716D0" w:rsidP="00B212B2">
      <w:pPr>
        <w:pStyle w:val="Odstavecseseznamem"/>
        <w:numPr>
          <w:ilvl w:val="0"/>
          <w:numId w:val="8"/>
        </w:numPr>
        <w:jc w:val="both"/>
        <w:rPr>
          <w:rFonts w:eastAsia="Times New Roman" w:cstheme="minorHAnsi"/>
          <w:lang w:eastAsia="cs-CZ"/>
        </w:rPr>
      </w:pPr>
      <w:r w:rsidRPr="00B212B2">
        <w:rPr>
          <w:rFonts w:eastAsia="Times New Roman" w:cstheme="minorHAnsi"/>
          <w:lang w:eastAsia="cs-CZ"/>
        </w:rPr>
        <w:t>Tato smlouva je uz</w:t>
      </w:r>
      <w:r w:rsidR="00B212B2">
        <w:rPr>
          <w:rFonts w:eastAsia="Times New Roman" w:cstheme="minorHAnsi"/>
          <w:lang w:eastAsia="cs-CZ"/>
        </w:rPr>
        <w:t xml:space="preserve">avírána na základě usnesení </w:t>
      </w:r>
      <w:r w:rsidR="00B50318">
        <w:rPr>
          <w:rFonts w:eastAsia="Times New Roman" w:cstheme="minorHAnsi"/>
          <w:lang w:eastAsia="cs-CZ"/>
        </w:rPr>
        <w:t>Zastupitelstva</w:t>
      </w:r>
      <w:r w:rsidR="00F958A9" w:rsidRPr="00B212B2">
        <w:rPr>
          <w:rFonts w:eastAsia="Times New Roman" w:cstheme="minorHAnsi"/>
          <w:lang w:eastAsia="cs-CZ"/>
        </w:rPr>
        <w:t xml:space="preserve"> </w:t>
      </w:r>
      <w:r w:rsidR="00F159C8">
        <w:rPr>
          <w:rFonts w:eastAsia="Times New Roman" w:cstheme="minorHAnsi"/>
          <w:lang w:eastAsia="cs-CZ"/>
        </w:rPr>
        <w:t xml:space="preserve">města Liberec č. </w:t>
      </w:r>
      <w:proofErr w:type="spellStart"/>
      <w:r w:rsidR="00F159C8">
        <w:rPr>
          <w:rFonts w:eastAsia="Times New Roman" w:cstheme="minorHAnsi"/>
          <w:lang w:eastAsia="cs-CZ"/>
        </w:rPr>
        <w:t>xxx</w:t>
      </w:r>
      <w:proofErr w:type="spellEnd"/>
      <w:r w:rsidR="00F159C8">
        <w:rPr>
          <w:rFonts w:eastAsia="Times New Roman" w:cstheme="minorHAnsi"/>
          <w:lang w:eastAsia="cs-CZ"/>
        </w:rPr>
        <w:t xml:space="preserve"> ze dne </w:t>
      </w:r>
      <w:proofErr w:type="spellStart"/>
      <w:r w:rsidR="00F159C8">
        <w:rPr>
          <w:rFonts w:eastAsia="Times New Roman" w:cstheme="minorHAnsi"/>
          <w:lang w:eastAsia="cs-CZ"/>
        </w:rPr>
        <w:t>xxxxx</w:t>
      </w:r>
      <w:proofErr w:type="spellEnd"/>
    </w:p>
    <w:p w14:paraId="6961B2E5" w14:textId="77777777" w:rsidR="0094749E" w:rsidRPr="00B212B2" w:rsidRDefault="0094749E" w:rsidP="00514E8C">
      <w:pPr>
        <w:pStyle w:val="Odstavecseseznamem"/>
        <w:ind w:left="340"/>
        <w:jc w:val="both"/>
        <w:rPr>
          <w:rFonts w:eastAsia="Times New Roman" w:cstheme="minorHAnsi"/>
          <w:lang w:eastAsia="cs-CZ"/>
        </w:rPr>
      </w:pPr>
    </w:p>
    <w:p w14:paraId="4222AC16" w14:textId="0BDDA6F4" w:rsidR="006428B6" w:rsidRDefault="006428B6" w:rsidP="00B212B2">
      <w:pPr>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Pr>
          <w:rFonts w:eastAsia="Times New Roman" w:cstheme="minorHAnsi"/>
          <w:spacing w:val="-2"/>
          <w:lang w:eastAsia="cs-CZ"/>
        </w:rPr>
        <w:t xml:space="preserve">Přílohy: 1) </w:t>
      </w:r>
      <w:r>
        <w:rPr>
          <w:rFonts w:eastAsia="Times New Roman" w:cstheme="minorHAnsi"/>
          <w:lang w:eastAsia="cs-CZ"/>
        </w:rPr>
        <w:t>Rozhodnutí Min</w:t>
      </w:r>
      <w:r w:rsidR="006059AA">
        <w:rPr>
          <w:rFonts w:eastAsia="Times New Roman" w:cstheme="minorHAnsi"/>
          <w:lang w:eastAsia="cs-CZ"/>
        </w:rPr>
        <w:t>iste</w:t>
      </w:r>
      <w:r w:rsidR="00DE650E">
        <w:rPr>
          <w:rFonts w:eastAsia="Times New Roman" w:cstheme="minorHAnsi"/>
          <w:lang w:eastAsia="cs-CZ"/>
        </w:rPr>
        <w:t xml:space="preserve">rstva kultury </w:t>
      </w:r>
      <w:proofErr w:type="gramStart"/>
      <w:r w:rsidR="00DE650E">
        <w:rPr>
          <w:rFonts w:eastAsia="Times New Roman" w:cstheme="minorHAnsi"/>
          <w:lang w:eastAsia="cs-CZ"/>
        </w:rPr>
        <w:t>č.j.</w:t>
      </w:r>
      <w:proofErr w:type="gramEnd"/>
      <w:r w:rsidR="00301FF3">
        <w:rPr>
          <w:rFonts w:eastAsia="Times New Roman" w:cstheme="minorHAnsi"/>
          <w:lang w:eastAsia="cs-CZ"/>
        </w:rPr>
        <w:t xml:space="preserve"> </w:t>
      </w:r>
      <w:proofErr w:type="spellStart"/>
      <w:r w:rsidR="00301FF3">
        <w:rPr>
          <w:rFonts w:eastAsia="Times New Roman" w:cstheme="minorHAnsi"/>
          <w:lang w:eastAsia="cs-CZ"/>
        </w:rPr>
        <w:t>xxxxxx</w:t>
      </w:r>
      <w:proofErr w:type="spellEnd"/>
      <w:r w:rsidR="00301FF3">
        <w:rPr>
          <w:rFonts w:eastAsia="Times New Roman" w:cstheme="minorHAnsi"/>
          <w:lang w:eastAsia="cs-CZ"/>
        </w:rPr>
        <w:t xml:space="preserve"> ze dne </w:t>
      </w:r>
      <w:proofErr w:type="spellStart"/>
      <w:r w:rsidR="00301FF3">
        <w:rPr>
          <w:rFonts w:eastAsia="Times New Roman" w:cstheme="minorHAnsi"/>
          <w:lang w:eastAsia="cs-CZ"/>
        </w:rPr>
        <w:t>xxxxxx</w:t>
      </w:r>
      <w:proofErr w:type="spellEnd"/>
    </w:p>
    <w:p w14:paraId="7DA45373" w14:textId="77777777" w:rsidR="006428B6" w:rsidRDefault="006428B6" w:rsidP="00B212B2">
      <w:pPr>
        <w:pStyle w:val="Odstavecseseznamem"/>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Pr>
          <w:rFonts w:eastAsia="Times New Roman" w:cstheme="minorHAnsi"/>
          <w:lang w:eastAsia="cs-CZ"/>
        </w:rPr>
        <w:t xml:space="preserve">2) Zásady MK pro užití a alokaci státní finanční podpory v Programu regenerace městských  </w:t>
      </w:r>
    </w:p>
    <w:p w14:paraId="3502AEA1" w14:textId="179E4312" w:rsidR="006428B6" w:rsidRDefault="006428B6" w:rsidP="00B212B2">
      <w:pPr>
        <w:pStyle w:val="Odstavecseseznamem"/>
        <w:tabs>
          <w:tab w:val="left" w:pos="360"/>
        </w:tabs>
        <w:overflowPunct w:val="0"/>
        <w:autoSpaceDE w:val="0"/>
        <w:autoSpaceDN w:val="0"/>
        <w:adjustRightInd w:val="0"/>
        <w:spacing w:after="0" w:line="240" w:lineRule="auto"/>
        <w:jc w:val="both"/>
        <w:textAlignment w:val="baseline"/>
        <w:rPr>
          <w:rFonts w:eastAsia="Times New Roman" w:cstheme="minorHAnsi"/>
          <w:lang w:eastAsia="cs-CZ"/>
        </w:rPr>
      </w:pPr>
      <w:r>
        <w:rPr>
          <w:rFonts w:eastAsia="Times New Roman" w:cstheme="minorHAnsi"/>
          <w:lang w:eastAsia="cs-CZ"/>
        </w:rPr>
        <w:t xml:space="preserve">    památkových rezervací a městských památkových zón</w:t>
      </w:r>
    </w:p>
    <w:p w14:paraId="32B42E1D" w14:textId="03CA2522" w:rsidR="0097037E" w:rsidRPr="006428B6" w:rsidRDefault="0097037E" w:rsidP="00B212B2">
      <w:pPr>
        <w:pStyle w:val="Odstavecseseznamem"/>
        <w:tabs>
          <w:tab w:val="left" w:pos="360"/>
        </w:tabs>
        <w:overflowPunct w:val="0"/>
        <w:autoSpaceDE w:val="0"/>
        <w:autoSpaceDN w:val="0"/>
        <w:adjustRightInd w:val="0"/>
        <w:spacing w:after="0" w:line="240" w:lineRule="auto"/>
        <w:jc w:val="both"/>
        <w:textAlignment w:val="baseline"/>
        <w:rPr>
          <w:rFonts w:eastAsia="Times New Roman" w:cstheme="minorHAnsi"/>
          <w:spacing w:val="-2"/>
          <w:lang w:eastAsia="cs-CZ"/>
        </w:rPr>
      </w:pPr>
      <w:r>
        <w:rPr>
          <w:rFonts w:eastAsia="Times New Roman" w:cstheme="minorHAnsi"/>
          <w:lang w:eastAsia="cs-CZ"/>
        </w:rPr>
        <w:t>3) Závazné sta</w:t>
      </w:r>
      <w:r w:rsidR="00301FF3">
        <w:rPr>
          <w:rFonts w:eastAsia="Times New Roman" w:cstheme="minorHAnsi"/>
          <w:lang w:eastAsia="cs-CZ"/>
        </w:rPr>
        <w:t xml:space="preserve">novisko čj. </w:t>
      </w:r>
      <w:proofErr w:type="spellStart"/>
      <w:r w:rsidR="00301FF3">
        <w:rPr>
          <w:rFonts w:eastAsia="Times New Roman" w:cstheme="minorHAnsi"/>
          <w:lang w:eastAsia="cs-CZ"/>
        </w:rPr>
        <w:t>xxxxxx</w:t>
      </w:r>
      <w:proofErr w:type="spellEnd"/>
      <w:r w:rsidR="00301FF3">
        <w:rPr>
          <w:rFonts w:eastAsia="Times New Roman" w:cstheme="minorHAnsi"/>
          <w:lang w:eastAsia="cs-CZ"/>
        </w:rPr>
        <w:t xml:space="preserve"> ze dne </w:t>
      </w:r>
      <w:proofErr w:type="spellStart"/>
      <w:r w:rsidR="00301FF3">
        <w:rPr>
          <w:rFonts w:eastAsia="Times New Roman" w:cstheme="minorHAnsi"/>
          <w:lang w:eastAsia="cs-CZ"/>
        </w:rPr>
        <w:t>xxxxxxx</w:t>
      </w:r>
      <w:proofErr w:type="spellEnd"/>
    </w:p>
    <w:p w14:paraId="02DEDE34" w14:textId="77777777" w:rsidR="00854DA3" w:rsidRPr="005E3A6B" w:rsidRDefault="00854DA3" w:rsidP="00B212B2">
      <w:pPr>
        <w:spacing w:after="0" w:line="240" w:lineRule="auto"/>
        <w:jc w:val="both"/>
        <w:rPr>
          <w:rFonts w:eastAsia="Times New Roman" w:cstheme="minorHAnsi"/>
          <w:lang w:eastAsia="cs-CZ"/>
        </w:rPr>
      </w:pPr>
    </w:p>
    <w:p w14:paraId="3AFF1E5F" w14:textId="77777777" w:rsidR="00854DA3" w:rsidRPr="005E3A6B" w:rsidRDefault="00854DA3" w:rsidP="00B212B2">
      <w:pPr>
        <w:spacing w:after="0" w:line="240" w:lineRule="auto"/>
        <w:jc w:val="both"/>
        <w:rPr>
          <w:rFonts w:eastAsia="Times New Roman" w:cstheme="minorHAnsi"/>
          <w:lang w:eastAsia="cs-CZ"/>
        </w:rPr>
      </w:pPr>
    </w:p>
    <w:p w14:paraId="683D062B" w14:textId="77777777" w:rsidR="00854DA3" w:rsidRPr="005E3A6B" w:rsidRDefault="00854DA3" w:rsidP="00B212B2">
      <w:pPr>
        <w:spacing w:after="0" w:line="240" w:lineRule="auto"/>
        <w:jc w:val="both"/>
        <w:rPr>
          <w:rFonts w:eastAsia="Times New Roman" w:cstheme="minorHAnsi"/>
          <w:b/>
          <w:lang w:eastAsia="cs-CZ"/>
        </w:rPr>
      </w:pPr>
      <w:r w:rsidRPr="005E3A6B">
        <w:rPr>
          <w:rFonts w:eastAsia="Times New Roman" w:cstheme="minorHAnsi"/>
          <w:lang w:eastAsia="cs-CZ"/>
        </w:rPr>
        <w:t xml:space="preserve">V Liberci dne:                                                      </w:t>
      </w:r>
      <w:r w:rsidRPr="005E3A6B">
        <w:rPr>
          <w:rFonts w:eastAsia="Times New Roman" w:cstheme="minorHAnsi"/>
          <w:lang w:eastAsia="cs-CZ"/>
        </w:rPr>
        <w:tab/>
      </w:r>
      <w:r w:rsidRPr="005E3A6B">
        <w:rPr>
          <w:rFonts w:eastAsia="Times New Roman" w:cstheme="minorHAnsi"/>
          <w:lang w:eastAsia="cs-CZ"/>
        </w:rPr>
        <w:tab/>
        <w:t>V Liberci dne:</w:t>
      </w:r>
    </w:p>
    <w:p w14:paraId="0822806F" w14:textId="77777777" w:rsidR="00854DA3" w:rsidRPr="005E3A6B" w:rsidRDefault="00854DA3" w:rsidP="00B212B2">
      <w:pPr>
        <w:tabs>
          <w:tab w:val="left" w:pos="4962"/>
        </w:tabs>
        <w:overflowPunct w:val="0"/>
        <w:autoSpaceDE w:val="0"/>
        <w:autoSpaceDN w:val="0"/>
        <w:adjustRightInd w:val="0"/>
        <w:spacing w:after="0" w:line="240" w:lineRule="auto"/>
        <w:jc w:val="both"/>
        <w:textAlignment w:val="baseline"/>
        <w:rPr>
          <w:rFonts w:eastAsia="Times New Roman" w:cstheme="minorHAnsi"/>
          <w:lang w:eastAsia="cs-CZ"/>
        </w:rPr>
      </w:pPr>
    </w:p>
    <w:p w14:paraId="2EA5C983" w14:textId="77777777" w:rsidR="00854DA3" w:rsidRPr="005E3A6B" w:rsidRDefault="00854DA3" w:rsidP="00B212B2">
      <w:pPr>
        <w:keepNext/>
        <w:tabs>
          <w:tab w:val="left" w:pos="4962"/>
        </w:tabs>
        <w:overflowPunct w:val="0"/>
        <w:autoSpaceDE w:val="0"/>
        <w:autoSpaceDN w:val="0"/>
        <w:adjustRightInd w:val="0"/>
        <w:spacing w:after="0" w:line="240" w:lineRule="auto"/>
        <w:jc w:val="both"/>
        <w:textAlignment w:val="baseline"/>
        <w:outlineLvl w:val="3"/>
        <w:rPr>
          <w:rFonts w:eastAsia="Times New Roman" w:cstheme="minorHAnsi"/>
          <w:lang w:eastAsia="cs-CZ"/>
        </w:rPr>
      </w:pPr>
      <w:r w:rsidRPr="005E3A6B">
        <w:rPr>
          <w:rFonts w:eastAsia="Times New Roman" w:cstheme="minorHAnsi"/>
          <w:lang w:eastAsia="cs-CZ"/>
        </w:rPr>
        <w:t>Za poskytovatele</w:t>
      </w:r>
      <w:r w:rsidRPr="005E3A6B">
        <w:rPr>
          <w:rFonts w:eastAsia="Times New Roman" w:cstheme="minorHAnsi"/>
          <w:lang w:eastAsia="cs-CZ"/>
        </w:rPr>
        <w:tab/>
        <w:t>Za příjemce</w:t>
      </w:r>
    </w:p>
    <w:p w14:paraId="2930805B" w14:textId="77777777" w:rsidR="00854DA3" w:rsidRPr="005E3A6B"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07D35D8D" w14:textId="77777777" w:rsidR="00854DA3" w:rsidRPr="005E3A6B"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52B89322" w14:textId="77777777" w:rsidR="00854DA3" w:rsidRPr="005E3A6B"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0DF15FF0" w14:textId="77777777" w:rsidR="00854DA3" w:rsidRPr="005E3A6B"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7FFA32D4" w14:textId="77777777" w:rsidR="00854DA3" w:rsidRPr="005E3A6B"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3C7CFB82" w14:textId="77777777" w:rsidR="00854DA3" w:rsidRPr="005E3A6B" w:rsidRDefault="00854DA3" w:rsidP="00B212B2">
      <w:pPr>
        <w:overflowPunct w:val="0"/>
        <w:autoSpaceDE w:val="0"/>
        <w:autoSpaceDN w:val="0"/>
        <w:adjustRightInd w:val="0"/>
        <w:spacing w:after="0" w:line="240" w:lineRule="auto"/>
        <w:jc w:val="both"/>
        <w:textAlignment w:val="baseline"/>
        <w:rPr>
          <w:rFonts w:eastAsia="Times New Roman" w:cstheme="minorHAnsi"/>
          <w:lang w:eastAsia="cs-CZ"/>
        </w:rPr>
      </w:pPr>
    </w:p>
    <w:p w14:paraId="21C973E2" w14:textId="418D32BC" w:rsidR="00492B20" w:rsidRDefault="00854DA3" w:rsidP="00B212B2">
      <w:pPr>
        <w:overflowPunct w:val="0"/>
        <w:autoSpaceDE w:val="0"/>
        <w:autoSpaceDN w:val="0"/>
        <w:adjustRightInd w:val="0"/>
        <w:spacing w:after="0" w:line="240" w:lineRule="auto"/>
        <w:jc w:val="both"/>
        <w:textAlignment w:val="baseline"/>
        <w:rPr>
          <w:rFonts w:eastAsia="Times New Roman" w:cstheme="minorHAnsi"/>
          <w:sz w:val="20"/>
          <w:szCs w:val="20"/>
          <w:lang w:eastAsia="cs-CZ"/>
        </w:rPr>
      </w:pPr>
      <w:r w:rsidRPr="005E3A6B">
        <w:rPr>
          <w:rFonts w:eastAsia="Times New Roman" w:cstheme="minorHAnsi"/>
          <w:sz w:val="20"/>
          <w:szCs w:val="20"/>
          <w:lang w:eastAsia="cs-CZ"/>
        </w:rPr>
        <w:t xml:space="preserve">……………………………………………………………….…… </w:t>
      </w:r>
      <w:r w:rsidRPr="005E3A6B">
        <w:rPr>
          <w:rFonts w:eastAsia="Times New Roman" w:cstheme="minorHAnsi"/>
          <w:sz w:val="20"/>
          <w:szCs w:val="20"/>
          <w:lang w:eastAsia="cs-CZ"/>
        </w:rPr>
        <w:tab/>
      </w:r>
      <w:r w:rsidRPr="005E3A6B">
        <w:rPr>
          <w:rFonts w:eastAsia="Times New Roman" w:cstheme="minorHAnsi"/>
          <w:sz w:val="20"/>
          <w:szCs w:val="20"/>
          <w:lang w:eastAsia="cs-CZ"/>
        </w:rPr>
        <w:tab/>
        <w:t>……………………………………………………………….……</w:t>
      </w:r>
      <w:r w:rsidR="005B488A">
        <w:rPr>
          <w:rFonts w:eastAsia="Times New Roman" w:cstheme="minorHAnsi"/>
          <w:sz w:val="20"/>
          <w:szCs w:val="20"/>
          <w:lang w:eastAsia="cs-CZ"/>
        </w:rPr>
        <w:t>……</w:t>
      </w:r>
    </w:p>
    <w:p w14:paraId="2A9CD525" w14:textId="695145B7" w:rsidR="00174392" w:rsidRDefault="006059AA" w:rsidP="00B212B2">
      <w:pPr>
        <w:overflowPunct w:val="0"/>
        <w:autoSpaceDE w:val="0"/>
        <w:autoSpaceDN w:val="0"/>
        <w:adjustRightInd w:val="0"/>
        <w:spacing w:after="0" w:line="240" w:lineRule="auto"/>
        <w:jc w:val="both"/>
        <w:textAlignment w:val="baseline"/>
      </w:pPr>
      <w:r>
        <w:rPr>
          <w:rFonts w:eastAsia="Times New Roman" w:cstheme="minorHAnsi"/>
          <w:sz w:val="20"/>
          <w:szCs w:val="20"/>
          <w:lang w:eastAsia="cs-CZ"/>
        </w:rPr>
        <w:t>Ing. Jaroslav Zámečník CSc.</w:t>
      </w:r>
      <w:r w:rsidR="00174392">
        <w:rPr>
          <w:rFonts w:eastAsia="Times New Roman" w:cstheme="minorHAnsi"/>
          <w:sz w:val="20"/>
          <w:szCs w:val="20"/>
          <w:lang w:eastAsia="cs-CZ"/>
        </w:rPr>
        <w:t>, primátor města</w:t>
      </w:r>
      <w:r w:rsidR="00174392">
        <w:rPr>
          <w:rFonts w:eastAsia="Times New Roman" w:cstheme="minorHAnsi"/>
          <w:sz w:val="20"/>
          <w:szCs w:val="20"/>
          <w:lang w:eastAsia="cs-CZ"/>
        </w:rPr>
        <w:tab/>
      </w:r>
      <w:r w:rsidR="00174392">
        <w:rPr>
          <w:rFonts w:eastAsia="Times New Roman" w:cstheme="minorHAnsi"/>
          <w:sz w:val="20"/>
          <w:szCs w:val="20"/>
          <w:lang w:eastAsia="cs-CZ"/>
        </w:rPr>
        <w:tab/>
      </w:r>
      <w:r w:rsidR="00301FF3">
        <w:rPr>
          <w:rFonts w:eastAsia="Times New Roman" w:cstheme="minorHAnsi"/>
          <w:sz w:val="20"/>
          <w:szCs w:val="20"/>
          <w:lang w:eastAsia="cs-CZ"/>
        </w:rPr>
        <w:t xml:space="preserve"> </w:t>
      </w:r>
    </w:p>
    <w:sectPr w:rsidR="00174392" w:rsidSect="00974D5F">
      <w:footerReference w:type="default" r:id="rId7"/>
      <w:pgSz w:w="11907" w:h="16840" w:code="9"/>
      <w:pgMar w:top="1417" w:right="1417" w:bottom="1417" w:left="1417" w:header="284" w:footer="2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DEF9D" w14:textId="77777777" w:rsidR="00BF1664" w:rsidRDefault="00BF1664">
      <w:pPr>
        <w:spacing w:after="0" w:line="240" w:lineRule="auto"/>
      </w:pPr>
      <w:r>
        <w:separator/>
      </w:r>
    </w:p>
  </w:endnote>
  <w:endnote w:type="continuationSeparator" w:id="0">
    <w:p w14:paraId="0101D648" w14:textId="77777777" w:rsidR="00BF1664" w:rsidRDefault="00BF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5F2E0" w14:textId="77777777" w:rsidR="007B51EB" w:rsidRDefault="00EB1FB8" w:rsidP="00601C5B">
    <w:pPr>
      <w:pStyle w:val="Zpat"/>
      <w:pBdr>
        <w:bottom w:val="single" w:sz="6" w:space="1" w:color="auto"/>
      </w:pBdr>
      <w:rPr>
        <w:rFonts w:cstheme="minorHAnsi"/>
        <w:i/>
        <w:sz w:val="18"/>
        <w:szCs w:val="18"/>
      </w:rPr>
    </w:pPr>
  </w:p>
  <w:p w14:paraId="5883457A" w14:textId="3BCA2526" w:rsidR="007B51EB" w:rsidRPr="00A55BB8" w:rsidRDefault="00854DA3" w:rsidP="00CF5208">
    <w:pPr>
      <w:pStyle w:val="Zpat"/>
    </w:pPr>
    <w:r w:rsidRPr="00A55BB8">
      <w:rPr>
        <w:rFonts w:cstheme="minorHAnsi"/>
        <w:i/>
        <w:sz w:val="18"/>
        <w:szCs w:val="18"/>
      </w:rPr>
      <w:t xml:space="preserve">                                                                                                          </w:t>
    </w:r>
    <w:sdt>
      <w:sdtPr>
        <w:rPr>
          <w:rFonts w:cstheme="minorHAnsi"/>
          <w:i/>
          <w:sz w:val="18"/>
          <w:szCs w:val="18"/>
        </w:rPr>
        <w:id w:val="1434096251"/>
        <w:docPartObj>
          <w:docPartGallery w:val="Page Numbers (Bottom of Page)"/>
          <w:docPartUnique/>
        </w:docPartObj>
      </w:sdtPr>
      <w:sdtEndPr/>
      <w:sdtContent>
        <w:sdt>
          <w:sdtPr>
            <w:rPr>
              <w:rFonts w:cstheme="minorHAnsi"/>
              <w:i/>
              <w:sz w:val="18"/>
              <w:szCs w:val="18"/>
            </w:rPr>
            <w:id w:val="-409001402"/>
            <w:docPartObj>
              <w:docPartGallery w:val="Page Numbers (Top of Page)"/>
              <w:docPartUnique/>
            </w:docPartObj>
          </w:sdtPr>
          <w:sdtEndPr/>
          <w:sdtContent>
            <w:r w:rsidRPr="00A55BB8">
              <w:rPr>
                <w:rFonts w:cstheme="minorHAnsi"/>
                <w:i/>
                <w:sz w:val="18"/>
                <w:szCs w:val="18"/>
              </w:rPr>
              <w:t xml:space="preserve">Stránka </w:t>
            </w:r>
            <w:r w:rsidRPr="00A55BB8">
              <w:rPr>
                <w:rFonts w:cstheme="minorHAnsi"/>
                <w:b/>
                <w:bCs/>
                <w:i/>
                <w:sz w:val="18"/>
                <w:szCs w:val="18"/>
              </w:rPr>
              <w:fldChar w:fldCharType="begin"/>
            </w:r>
            <w:r w:rsidRPr="00A55BB8">
              <w:rPr>
                <w:rFonts w:cstheme="minorHAnsi"/>
                <w:b/>
                <w:bCs/>
                <w:i/>
                <w:sz w:val="18"/>
                <w:szCs w:val="18"/>
              </w:rPr>
              <w:instrText>PAGE</w:instrText>
            </w:r>
            <w:r w:rsidRPr="00A55BB8">
              <w:rPr>
                <w:rFonts w:cstheme="minorHAnsi"/>
                <w:b/>
                <w:bCs/>
                <w:i/>
                <w:sz w:val="18"/>
                <w:szCs w:val="18"/>
              </w:rPr>
              <w:fldChar w:fldCharType="separate"/>
            </w:r>
            <w:r w:rsidR="00EB1FB8">
              <w:rPr>
                <w:rFonts w:cstheme="minorHAnsi"/>
                <w:b/>
                <w:bCs/>
                <w:i/>
                <w:noProof/>
                <w:sz w:val="18"/>
                <w:szCs w:val="18"/>
              </w:rPr>
              <w:t>6</w:t>
            </w:r>
            <w:r w:rsidRPr="00A55BB8">
              <w:rPr>
                <w:rFonts w:cstheme="minorHAnsi"/>
                <w:b/>
                <w:bCs/>
                <w:i/>
                <w:sz w:val="18"/>
                <w:szCs w:val="18"/>
              </w:rPr>
              <w:fldChar w:fldCharType="end"/>
            </w:r>
            <w:r w:rsidRPr="00A55BB8">
              <w:rPr>
                <w:rFonts w:cstheme="minorHAnsi"/>
                <w:i/>
                <w:sz w:val="18"/>
                <w:szCs w:val="18"/>
              </w:rPr>
              <w:t xml:space="preserve"> ze </w:t>
            </w:r>
            <w:r w:rsidRPr="00A55BB8">
              <w:rPr>
                <w:rFonts w:cstheme="minorHAnsi"/>
                <w:b/>
                <w:bCs/>
                <w:i/>
                <w:sz w:val="18"/>
                <w:szCs w:val="18"/>
              </w:rPr>
              <w:fldChar w:fldCharType="begin"/>
            </w:r>
            <w:r w:rsidRPr="00A55BB8">
              <w:rPr>
                <w:rFonts w:cstheme="minorHAnsi"/>
                <w:b/>
                <w:bCs/>
                <w:i/>
                <w:sz w:val="18"/>
                <w:szCs w:val="18"/>
              </w:rPr>
              <w:instrText>NUMPAGES</w:instrText>
            </w:r>
            <w:r w:rsidRPr="00A55BB8">
              <w:rPr>
                <w:rFonts w:cstheme="minorHAnsi"/>
                <w:b/>
                <w:bCs/>
                <w:i/>
                <w:sz w:val="18"/>
                <w:szCs w:val="18"/>
              </w:rPr>
              <w:fldChar w:fldCharType="separate"/>
            </w:r>
            <w:r w:rsidR="00EB1FB8">
              <w:rPr>
                <w:rFonts w:cstheme="minorHAnsi"/>
                <w:b/>
                <w:bCs/>
                <w:i/>
                <w:noProof/>
                <w:sz w:val="18"/>
                <w:szCs w:val="18"/>
              </w:rPr>
              <w:t>6</w:t>
            </w:r>
            <w:r w:rsidRPr="00A55BB8">
              <w:rPr>
                <w:rFonts w:cstheme="minorHAnsi"/>
                <w:b/>
                <w:bCs/>
                <w:i/>
                <w:sz w:val="18"/>
                <w:szCs w:val="18"/>
              </w:rPr>
              <w:fldChar w:fldCharType="end"/>
            </w:r>
          </w:sdtContent>
        </w:sdt>
      </w:sdtContent>
    </w:sdt>
  </w:p>
  <w:p w14:paraId="3F0D4BD0" w14:textId="77777777" w:rsidR="007B51EB" w:rsidRPr="000C7958" w:rsidRDefault="00EB1FB8" w:rsidP="009B2CFA">
    <w:pPr>
      <w:pStyle w:val="Zpat"/>
      <w:tabs>
        <w:tab w:val="clear" w:pos="9072"/>
      </w:tabs>
      <w:ind w:right="48"/>
      <w:rPr>
        <w:rFonts w:cstheme="minorHAnsi"/>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93778" w14:textId="77777777" w:rsidR="00BF1664" w:rsidRDefault="00BF1664">
      <w:pPr>
        <w:spacing w:after="0" w:line="240" w:lineRule="auto"/>
      </w:pPr>
      <w:r>
        <w:separator/>
      </w:r>
    </w:p>
  </w:footnote>
  <w:footnote w:type="continuationSeparator" w:id="0">
    <w:p w14:paraId="266F91F7" w14:textId="77777777" w:rsidR="00BF1664" w:rsidRDefault="00BF1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54F"/>
    <w:multiLevelType w:val="hybridMultilevel"/>
    <w:tmpl w:val="22404D74"/>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 w15:restartNumberingAfterBreak="0">
    <w:nsid w:val="10FF40AE"/>
    <w:multiLevelType w:val="singleLevel"/>
    <w:tmpl w:val="CE96D60E"/>
    <w:lvl w:ilvl="0">
      <w:start w:val="1"/>
      <w:numFmt w:val="decimal"/>
      <w:lvlText w:val="%1."/>
      <w:legacy w:legacy="1" w:legacySpace="120" w:legacyIndent="340"/>
      <w:lvlJc w:val="left"/>
      <w:pPr>
        <w:ind w:left="340" w:hanging="340"/>
      </w:pPr>
    </w:lvl>
  </w:abstractNum>
  <w:abstractNum w:abstractNumId="2" w15:restartNumberingAfterBreak="0">
    <w:nsid w:val="164B799A"/>
    <w:multiLevelType w:val="singleLevel"/>
    <w:tmpl w:val="CE96D60E"/>
    <w:lvl w:ilvl="0">
      <w:start w:val="1"/>
      <w:numFmt w:val="decimal"/>
      <w:lvlText w:val="%1."/>
      <w:legacy w:legacy="1" w:legacySpace="120" w:legacyIndent="340"/>
      <w:lvlJc w:val="left"/>
      <w:pPr>
        <w:ind w:left="340" w:hanging="340"/>
      </w:pPr>
    </w:lvl>
  </w:abstractNum>
  <w:abstractNum w:abstractNumId="3" w15:restartNumberingAfterBreak="0">
    <w:nsid w:val="174A1B88"/>
    <w:multiLevelType w:val="hybridMultilevel"/>
    <w:tmpl w:val="E83E57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8035500"/>
    <w:multiLevelType w:val="multilevel"/>
    <w:tmpl w:val="82100D0E"/>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5" w15:restartNumberingAfterBreak="0">
    <w:nsid w:val="1B1C360A"/>
    <w:multiLevelType w:val="hybridMultilevel"/>
    <w:tmpl w:val="3ABA517A"/>
    <w:lvl w:ilvl="0" w:tplc="96FA7A74">
      <w:start w:val="4"/>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DC65E2A"/>
    <w:multiLevelType w:val="singleLevel"/>
    <w:tmpl w:val="CE96D60E"/>
    <w:lvl w:ilvl="0">
      <w:start w:val="1"/>
      <w:numFmt w:val="decimal"/>
      <w:lvlText w:val="%1."/>
      <w:legacy w:legacy="1" w:legacySpace="120" w:legacyIndent="340"/>
      <w:lvlJc w:val="left"/>
      <w:pPr>
        <w:ind w:left="340" w:hanging="340"/>
      </w:pPr>
    </w:lvl>
  </w:abstractNum>
  <w:abstractNum w:abstractNumId="7" w15:restartNumberingAfterBreak="0">
    <w:nsid w:val="22332C66"/>
    <w:multiLevelType w:val="singleLevel"/>
    <w:tmpl w:val="82100D0E"/>
    <w:lvl w:ilvl="0">
      <w:start w:val="1"/>
      <w:numFmt w:val="decimal"/>
      <w:lvlText w:val="%1."/>
      <w:legacy w:legacy="1" w:legacySpace="120" w:legacyIndent="340"/>
      <w:lvlJc w:val="left"/>
      <w:pPr>
        <w:ind w:left="340" w:hanging="340"/>
      </w:pPr>
    </w:lvl>
  </w:abstractNum>
  <w:abstractNum w:abstractNumId="8" w15:restartNumberingAfterBreak="0">
    <w:nsid w:val="225968C2"/>
    <w:multiLevelType w:val="singleLevel"/>
    <w:tmpl w:val="CE96D60E"/>
    <w:lvl w:ilvl="0">
      <w:start w:val="1"/>
      <w:numFmt w:val="decimal"/>
      <w:lvlText w:val="%1."/>
      <w:legacy w:legacy="1" w:legacySpace="120" w:legacyIndent="340"/>
      <w:lvlJc w:val="left"/>
      <w:pPr>
        <w:ind w:left="340" w:hanging="340"/>
      </w:pPr>
    </w:lvl>
  </w:abstractNum>
  <w:abstractNum w:abstractNumId="9" w15:restartNumberingAfterBreak="0">
    <w:nsid w:val="25CD5056"/>
    <w:multiLevelType w:val="singleLevel"/>
    <w:tmpl w:val="82100D0E"/>
    <w:lvl w:ilvl="0">
      <w:start w:val="1"/>
      <w:numFmt w:val="decimal"/>
      <w:lvlText w:val="%1."/>
      <w:legacy w:legacy="1" w:legacySpace="120" w:legacyIndent="340"/>
      <w:lvlJc w:val="left"/>
      <w:pPr>
        <w:ind w:left="340" w:hanging="340"/>
      </w:pPr>
    </w:lvl>
  </w:abstractNum>
  <w:abstractNum w:abstractNumId="10" w15:restartNumberingAfterBreak="0">
    <w:nsid w:val="60B65FF1"/>
    <w:multiLevelType w:val="hybridMultilevel"/>
    <w:tmpl w:val="D1C4DD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112191"/>
    <w:multiLevelType w:val="singleLevel"/>
    <w:tmpl w:val="CE96D60E"/>
    <w:lvl w:ilvl="0">
      <w:start w:val="1"/>
      <w:numFmt w:val="decimal"/>
      <w:lvlText w:val="%1."/>
      <w:legacy w:legacy="1" w:legacySpace="120" w:legacyIndent="340"/>
      <w:lvlJc w:val="left"/>
      <w:pPr>
        <w:ind w:left="340" w:hanging="340"/>
      </w:pPr>
    </w:lvl>
  </w:abstractNum>
  <w:abstractNum w:abstractNumId="12" w15:restartNumberingAfterBreak="0">
    <w:nsid w:val="689E4FC7"/>
    <w:multiLevelType w:val="singleLevel"/>
    <w:tmpl w:val="82100D0E"/>
    <w:lvl w:ilvl="0">
      <w:start w:val="1"/>
      <w:numFmt w:val="decimal"/>
      <w:lvlText w:val="%1."/>
      <w:legacy w:legacy="1" w:legacySpace="120" w:legacyIndent="340"/>
      <w:lvlJc w:val="left"/>
      <w:pPr>
        <w:ind w:left="340" w:hanging="340"/>
      </w:pPr>
    </w:lvl>
  </w:abstractNum>
  <w:abstractNum w:abstractNumId="13" w15:restartNumberingAfterBreak="0">
    <w:nsid w:val="7D767CBC"/>
    <w:multiLevelType w:val="hybridMultilevel"/>
    <w:tmpl w:val="42064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2"/>
  </w:num>
  <w:num w:numId="5">
    <w:abstractNumId w:val="7"/>
  </w:num>
  <w:num w:numId="6">
    <w:abstractNumId w:val="13"/>
  </w:num>
  <w:num w:numId="7">
    <w:abstractNumId w:val="3"/>
  </w:num>
  <w:num w:numId="8">
    <w:abstractNumId w:val="9"/>
  </w:num>
  <w:num w:numId="9">
    <w:abstractNumId w:val="5"/>
  </w:num>
  <w:num w:numId="10">
    <w:abstractNumId w:val="8"/>
  </w:num>
  <w:num w:numId="11">
    <w:abstractNumId w:val="0"/>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A3"/>
    <w:rsid w:val="000001EE"/>
    <w:rsid w:val="00005801"/>
    <w:rsid w:val="00014C18"/>
    <w:rsid w:val="00036877"/>
    <w:rsid w:val="00070DDD"/>
    <w:rsid w:val="0007261B"/>
    <w:rsid w:val="000D27EC"/>
    <w:rsid w:val="000D514A"/>
    <w:rsid w:val="000E5770"/>
    <w:rsid w:val="000F6541"/>
    <w:rsid w:val="00142A2E"/>
    <w:rsid w:val="00155E94"/>
    <w:rsid w:val="00174392"/>
    <w:rsid w:val="0018507B"/>
    <w:rsid w:val="00197569"/>
    <w:rsid w:val="001A51CB"/>
    <w:rsid w:val="001A7917"/>
    <w:rsid w:val="001C1D25"/>
    <w:rsid w:val="001C4F54"/>
    <w:rsid w:val="001F30C8"/>
    <w:rsid w:val="00270F60"/>
    <w:rsid w:val="002719D6"/>
    <w:rsid w:val="00284FBC"/>
    <w:rsid w:val="0028702D"/>
    <w:rsid w:val="002A0895"/>
    <w:rsid w:val="00301FF3"/>
    <w:rsid w:val="003374B9"/>
    <w:rsid w:val="00371FB4"/>
    <w:rsid w:val="003802D6"/>
    <w:rsid w:val="003908A2"/>
    <w:rsid w:val="00396EB4"/>
    <w:rsid w:val="0039763E"/>
    <w:rsid w:val="003A796F"/>
    <w:rsid w:val="003C4BAE"/>
    <w:rsid w:val="003D3A41"/>
    <w:rsid w:val="003F7B06"/>
    <w:rsid w:val="00406F0A"/>
    <w:rsid w:val="004463EF"/>
    <w:rsid w:val="00464254"/>
    <w:rsid w:val="00484DF9"/>
    <w:rsid w:val="00492B20"/>
    <w:rsid w:val="004967B9"/>
    <w:rsid w:val="0050226B"/>
    <w:rsid w:val="00514E8C"/>
    <w:rsid w:val="00554E57"/>
    <w:rsid w:val="005B488A"/>
    <w:rsid w:val="005B719D"/>
    <w:rsid w:val="005C0CD8"/>
    <w:rsid w:val="006059AA"/>
    <w:rsid w:val="0061730B"/>
    <w:rsid w:val="006428B6"/>
    <w:rsid w:val="0067079E"/>
    <w:rsid w:val="006943DE"/>
    <w:rsid w:val="006B178B"/>
    <w:rsid w:val="006F6CF0"/>
    <w:rsid w:val="00712D08"/>
    <w:rsid w:val="00716DAC"/>
    <w:rsid w:val="00754C47"/>
    <w:rsid w:val="0076046B"/>
    <w:rsid w:val="00774812"/>
    <w:rsid w:val="007764C1"/>
    <w:rsid w:val="007C1BF5"/>
    <w:rsid w:val="007D7FDF"/>
    <w:rsid w:val="007F5AB4"/>
    <w:rsid w:val="00804950"/>
    <w:rsid w:val="00840347"/>
    <w:rsid w:val="00844A8F"/>
    <w:rsid w:val="00854DA3"/>
    <w:rsid w:val="00863CB2"/>
    <w:rsid w:val="0086724C"/>
    <w:rsid w:val="008B1CA5"/>
    <w:rsid w:val="008B6C87"/>
    <w:rsid w:val="008E0164"/>
    <w:rsid w:val="00926C01"/>
    <w:rsid w:val="0094749E"/>
    <w:rsid w:val="009608E0"/>
    <w:rsid w:val="0097037E"/>
    <w:rsid w:val="009716D0"/>
    <w:rsid w:val="009A0C25"/>
    <w:rsid w:val="009C1F13"/>
    <w:rsid w:val="00A43DFE"/>
    <w:rsid w:val="00A45AB2"/>
    <w:rsid w:val="00A53DB2"/>
    <w:rsid w:val="00AE08C9"/>
    <w:rsid w:val="00AE48A7"/>
    <w:rsid w:val="00B212B2"/>
    <w:rsid w:val="00B50318"/>
    <w:rsid w:val="00B5485F"/>
    <w:rsid w:val="00B7071E"/>
    <w:rsid w:val="00B7296E"/>
    <w:rsid w:val="00BB50B0"/>
    <w:rsid w:val="00BC6352"/>
    <w:rsid w:val="00BE1262"/>
    <w:rsid w:val="00BF1664"/>
    <w:rsid w:val="00BF7503"/>
    <w:rsid w:val="00C12AB9"/>
    <w:rsid w:val="00C273E8"/>
    <w:rsid w:val="00C45315"/>
    <w:rsid w:val="00C70131"/>
    <w:rsid w:val="00C944A5"/>
    <w:rsid w:val="00CB3028"/>
    <w:rsid w:val="00CC5560"/>
    <w:rsid w:val="00CE09A9"/>
    <w:rsid w:val="00CF27AD"/>
    <w:rsid w:val="00D17303"/>
    <w:rsid w:val="00D21851"/>
    <w:rsid w:val="00D377A2"/>
    <w:rsid w:val="00D44A69"/>
    <w:rsid w:val="00D546E2"/>
    <w:rsid w:val="00D54992"/>
    <w:rsid w:val="00D608A3"/>
    <w:rsid w:val="00D872E5"/>
    <w:rsid w:val="00DA5672"/>
    <w:rsid w:val="00DC1C7E"/>
    <w:rsid w:val="00DE650E"/>
    <w:rsid w:val="00E0049C"/>
    <w:rsid w:val="00E350C5"/>
    <w:rsid w:val="00E53B12"/>
    <w:rsid w:val="00E57542"/>
    <w:rsid w:val="00E957AF"/>
    <w:rsid w:val="00EB1FB8"/>
    <w:rsid w:val="00ED5667"/>
    <w:rsid w:val="00EE3187"/>
    <w:rsid w:val="00EF35C8"/>
    <w:rsid w:val="00F024FC"/>
    <w:rsid w:val="00F159C8"/>
    <w:rsid w:val="00F453EA"/>
    <w:rsid w:val="00F61283"/>
    <w:rsid w:val="00F741B6"/>
    <w:rsid w:val="00F958A9"/>
    <w:rsid w:val="00FA3C6A"/>
    <w:rsid w:val="00FB2F8C"/>
    <w:rsid w:val="00FF07F7"/>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1A50"/>
  <w15:docId w15:val="{852A84AD-83BE-4793-A1BC-D54AF7E2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4DA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854DA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54DA3"/>
  </w:style>
  <w:style w:type="paragraph" w:styleId="Odstavecseseznamem">
    <w:name w:val="List Paragraph"/>
    <w:basedOn w:val="Normln"/>
    <w:uiPriority w:val="34"/>
    <w:qFormat/>
    <w:rsid w:val="00AE08C9"/>
    <w:pPr>
      <w:ind w:left="720"/>
      <w:contextualSpacing/>
    </w:pPr>
  </w:style>
  <w:style w:type="paragraph" w:styleId="Textbubliny">
    <w:name w:val="Balloon Text"/>
    <w:basedOn w:val="Normln"/>
    <w:link w:val="TextbublinyChar"/>
    <w:uiPriority w:val="99"/>
    <w:semiHidden/>
    <w:unhideWhenUsed/>
    <w:rsid w:val="002A08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0895"/>
    <w:rPr>
      <w:rFonts w:ascii="Tahoma" w:hAnsi="Tahoma" w:cs="Tahoma"/>
      <w:sz w:val="16"/>
      <w:szCs w:val="16"/>
    </w:rPr>
  </w:style>
  <w:style w:type="character" w:styleId="Odkaznakoment">
    <w:name w:val="annotation reference"/>
    <w:basedOn w:val="Standardnpsmoodstavce"/>
    <w:uiPriority w:val="99"/>
    <w:semiHidden/>
    <w:unhideWhenUsed/>
    <w:rsid w:val="00F453EA"/>
    <w:rPr>
      <w:sz w:val="16"/>
      <w:szCs w:val="16"/>
    </w:rPr>
  </w:style>
  <w:style w:type="paragraph" w:styleId="Textkomente">
    <w:name w:val="annotation text"/>
    <w:basedOn w:val="Normln"/>
    <w:link w:val="TextkomenteChar"/>
    <w:uiPriority w:val="99"/>
    <w:semiHidden/>
    <w:unhideWhenUsed/>
    <w:rsid w:val="00F453EA"/>
    <w:pPr>
      <w:spacing w:line="240" w:lineRule="auto"/>
    </w:pPr>
    <w:rPr>
      <w:sz w:val="20"/>
      <w:szCs w:val="20"/>
    </w:rPr>
  </w:style>
  <w:style w:type="character" w:customStyle="1" w:styleId="TextkomenteChar">
    <w:name w:val="Text komentáře Char"/>
    <w:basedOn w:val="Standardnpsmoodstavce"/>
    <w:link w:val="Textkomente"/>
    <w:uiPriority w:val="99"/>
    <w:semiHidden/>
    <w:rsid w:val="00F453EA"/>
    <w:rPr>
      <w:sz w:val="20"/>
      <w:szCs w:val="20"/>
    </w:rPr>
  </w:style>
  <w:style w:type="paragraph" w:styleId="Pedmtkomente">
    <w:name w:val="annotation subject"/>
    <w:basedOn w:val="Textkomente"/>
    <w:next w:val="Textkomente"/>
    <w:link w:val="PedmtkomenteChar"/>
    <w:uiPriority w:val="99"/>
    <w:semiHidden/>
    <w:unhideWhenUsed/>
    <w:rsid w:val="00F453EA"/>
    <w:rPr>
      <w:b/>
      <w:bCs/>
    </w:rPr>
  </w:style>
  <w:style w:type="character" w:customStyle="1" w:styleId="PedmtkomenteChar">
    <w:name w:val="Předmět komentáře Char"/>
    <w:basedOn w:val="TextkomenteChar"/>
    <w:link w:val="Pedmtkomente"/>
    <w:uiPriority w:val="99"/>
    <w:semiHidden/>
    <w:rsid w:val="00F453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799874">
      <w:bodyDiv w:val="1"/>
      <w:marLeft w:val="0"/>
      <w:marRight w:val="0"/>
      <w:marTop w:val="0"/>
      <w:marBottom w:val="0"/>
      <w:divBdr>
        <w:top w:val="none" w:sz="0" w:space="0" w:color="auto"/>
        <w:left w:val="none" w:sz="0" w:space="0" w:color="auto"/>
        <w:bottom w:val="none" w:sz="0" w:space="0" w:color="auto"/>
        <w:right w:val="none" w:sz="0" w:space="0" w:color="auto"/>
      </w:divBdr>
    </w:div>
    <w:div w:id="1501963479">
      <w:bodyDiv w:val="1"/>
      <w:marLeft w:val="0"/>
      <w:marRight w:val="0"/>
      <w:marTop w:val="0"/>
      <w:marBottom w:val="0"/>
      <w:divBdr>
        <w:top w:val="none" w:sz="0" w:space="0" w:color="auto"/>
        <w:left w:val="none" w:sz="0" w:space="0" w:color="auto"/>
        <w:bottom w:val="none" w:sz="0" w:space="0" w:color="auto"/>
        <w:right w:val="none" w:sz="0" w:space="0" w:color="auto"/>
      </w:divBdr>
    </w:div>
    <w:div w:id="21413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2335</Words>
  <Characters>13783</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Vodolanová Ivana</dc:creator>
  <cp:lastModifiedBy>Cimbálová Jana</cp:lastModifiedBy>
  <cp:revision>16</cp:revision>
  <cp:lastPrinted>2016-12-05T13:08:00Z</cp:lastPrinted>
  <dcterms:created xsi:type="dcterms:W3CDTF">2021-09-03T12:16:00Z</dcterms:created>
  <dcterms:modified xsi:type="dcterms:W3CDTF">2021-10-08T08:22:00Z</dcterms:modified>
</cp:coreProperties>
</file>